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CCA85" w14:textId="0C55080E" w:rsidR="0036669C" w:rsidRPr="00EB225E" w:rsidRDefault="00BE17FE" w:rsidP="00EB225E">
      <w:pPr>
        <w:spacing w:line="360" w:lineRule="auto"/>
        <w:rPr>
          <w:rFonts w:asciiTheme="majorHAnsi" w:hAnsiTheme="majorHAnsi"/>
        </w:rPr>
      </w:pPr>
      <w:r w:rsidRPr="00CA3C91">
        <w:rPr>
          <w:rFonts w:asciiTheme="majorHAnsi" w:hAnsiTheme="majorHAnsi" w:cs="Times New Roman (Body CS)"/>
          <w:bCs/>
          <w:spacing w:val="20"/>
          <w:sz w:val="46"/>
          <w:szCs w:val="46"/>
        </w:rPr>
        <w:t>SUPERVISION POLICY</w:t>
      </w:r>
      <w:r w:rsidRPr="00CA3C91">
        <w:rPr>
          <w:rFonts w:asciiTheme="majorHAnsi" w:hAnsiTheme="majorHAnsi" w:cs="Times New Roman (Body CS)"/>
          <w:bCs/>
          <w:spacing w:val="20"/>
        </w:rPr>
        <w:br/>
      </w:r>
      <w:r w:rsidRPr="00D23146">
        <w:rPr>
          <w:rFonts w:asciiTheme="majorHAnsi" w:hAnsiTheme="majorHAnsi"/>
        </w:rPr>
        <w:t xml:space="preserve">Supervision is an integral part of the whole care and education experience. </w:t>
      </w:r>
      <w:r w:rsidR="00EB225E">
        <w:rPr>
          <w:rFonts w:asciiTheme="majorHAnsi" w:hAnsiTheme="majorHAnsi"/>
        </w:rPr>
        <w:t>“</w:t>
      </w:r>
      <w:r w:rsidRPr="00EB225E">
        <w:rPr>
          <w:rFonts w:asciiTheme="majorHAnsi" w:hAnsiTheme="majorHAnsi"/>
          <w:i/>
          <w:iCs/>
        </w:rPr>
        <w:t>At its most basic level, supervision helps to protect children from hazards or harm that may arise in their daily experiences in play, interactions with others, and daily routines</w:t>
      </w:r>
      <w:r w:rsidR="00EB225E" w:rsidRPr="00EB225E">
        <w:rPr>
          <w:rFonts w:asciiTheme="majorHAnsi" w:hAnsiTheme="majorHAnsi"/>
          <w:i/>
          <w:iCs/>
        </w:rPr>
        <w:t>.</w:t>
      </w:r>
      <w:r w:rsidRPr="00EB225E">
        <w:rPr>
          <w:rFonts w:asciiTheme="majorHAnsi" w:hAnsiTheme="majorHAnsi"/>
          <w:i/>
          <w:iCs/>
        </w:rPr>
        <w:t xml:space="preserve">” </w:t>
      </w:r>
      <w:r w:rsidRPr="00D23146">
        <w:rPr>
          <w:rFonts w:asciiTheme="majorHAnsi" w:hAnsiTheme="majorHAnsi"/>
        </w:rPr>
        <w:t>(Victoria Department of Education and Training, 2010, p.</w:t>
      </w:r>
      <w:r w:rsidRPr="00373B56">
        <w:rPr>
          <w:rFonts w:asciiTheme="majorHAnsi" w:hAnsiTheme="majorHAnsi"/>
        </w:rPr>
        <w:t>1).</w:t>
      </w:r>
      <w:r w:rsidR="00EB225E" w:rsidRPr="00373B56">
        <w:rPr>
          <w:rFonts w:asciiTheme="majorHAnsi" w:hAnsiTheme="majorHAnsi"/>
        </w:rPr>
        <w:t xml:space="preserve"> Effective supervision allows </w:t>
      </w:r>
      <w:r w:rsidR="00373B56">
        <w:rPr>
          <w:rFonts w:asciiTheme="majorHAnsi" w:hAnsiTheme="majorHAnsi"/>
        </w:rPr>
        <w:t>e</w:t>
      </w:r>
      <w:r w:rsidR="00EB225E" w:rsidRPr="00373B56">
        <w:rPr>
          <w:rFonts w:asciiTheme="majorHAnsi" w:hAnsiTheme="majorHAnsi"/>
        </w:rPr>
        <w:t xml:space="preserve">ducators to </w:t>
      </w:r>
      <w:r w:rsidR="006E492E" w:rsidRPr="00373B56">
        <w:rPr>
          <w:rFonts w:asciiTheme="majorHAnsi" w:hAnsiTheme="majorHAnsi"/>
        </w:rPr>
        <w:t xml:space="preserve">actively </w:t>
      </w:r>
      <w:r w:rsidR="00EB225E" w:rsidRPr="00373B56">
        <w:rPr>
          <w:rFonts w:asciiTheme="majorHAnsi" w:hAnsiTheme="majorHAnsi"/>
        </w:rPr>
        <w:t>engage in</w:t>
      </w:r>
      <w:r w:rsidR="00DC0CA2" w:rsidRPr="00373B56">
        <w:rPr>
          <w:rFonts w:asciiTheme="majorHAnsi" w:hAnsiTheme="majorHAnsi"/>
        </w:rPr>
        <w:t xml:space="preserve"> play and leisure opportunities</w:t>
      </w:r>
      <w:r w:rsidR="006E492E" w:rsidRPr="00373B56">
        <w:rPr>
          <w:rFonts w:asciiTheme="majorHAnsi" w:hAnsiTheme="majorHAnsi"/>
        </w:rPr>
        <w:t xml:space="preserve"> that are meaningful to children and support their wellbeing, development and learning.</w:t>
      </w:r>
    </w:p>
    <w:p w14:paraId="697B24DC" w14:textId="77777777" w:rsidR="00632D3D" w:rsidRDefault="00632D3D" w:rsidP="0036669C">
      <w:pPr>
        <w:spacing w:after="0" w:line="360" w:lineRule="auto"/>
        <w:rPr>
          <w:rFonts w:cs="Arial"/>
          <w:sz w:val="24"/>
          <w:szCs w:val="24"/>
          <w:lang w:val="en-US"/>
        </w:rPr>
      </w:pPr>
    </w:p>
    <w:p w14:paraId="0611F81B" w14:textId="2D1DC0D3" w:rsidR="0045799A" w:rsidRPr="0036669C" w:rsidRDefault="00344B89" w:rsidP="0036669C">
      <w:pPr>
        <w:spacing w:after="0" w:line="360" w:lineRule="auto"/>
        <w:rPr>
          <w:rFonts w:asciiTheme="majorHAnsi" w:hAnsiTheme="majorHAnsi" w:cs="Arial"/>
          <w:szCs w:val="18"/>
          <w:lang w:eastAsia="en-AU"/>
        </w:rPr>
      </w:pPr>
      <w:r w:rsidRPr="00344B89">
        <w:rPr>
          <w:rFonts w:cs="Arial"/>
          <w:sz w:val="24"/>
          <w:szCs w:val="24"/>
          <w:lang w:val="en-US"/>
        </w:rPr>
        <w:t>NATIONAL QUALITY STANDARDS (NQS)</w:t>
      </w:r>
    </w:p>
    <w:tbl>
      <w:tblPr>
        <w:tblStyle w:val="TableGrid"/>
        <w:tblW w:w="9180" w:type="dxa"/>
        <w:tblLook w:val="04A0" w:firstRow="1" w:lastRow="0" w:firstColumn="1" w:lastColumn="0" w:noHBand="0" w:noVBand="1"/>
      </w:tblPr>
      <w:tblGrid>
        <w:gridCol w:w="675"/>
        <w:gridCol w:w="2410"/>
        <w:gridCol w:w="6095"/>
      </w:tblGrid>
      <w:tr w:rsidR="0036669C" w:rsidRPr="00151775" w14:paraId="07560DF8" w14:textId="77777777" w:rsidTr="0036669C">
        <w:trPr>
          <w:trHeight w:val="528"/>
        </w:trPr>
        <w:tc>
          <w:tcPr>
            <w:tcW w:w="9180" w:type="dxa"/>
            <w:gridSpan w:val="3"/>
            <w:shd w:val="clear" w:color="auto" w:fill="D9D9D9" w:themeFill="background1" w:themeFillShade="D9"/>
            <w:vAlign w:val="center"/>
          </w:tcPr>
          <w:p w14:paraId="62483640" w14:textId="090F7239" w:rsidR="0036669C" w:rsidRPr="00151775" w:rsidRDefault="0036669C" w:rsidP="0036669C">
            <w:pPr>
              <w:ind w:hanging="27"/>
              <w:rPr>
                <w:rFonts w:ascii="Calibri Light" w:hAnsi="Calibri Light"/>
                <w:color w:val="000000" w:themeColor="text1"/>
                <w:sz w:val="24"/>
              </w:rPr>
            </w:pPr>
            <w:r>
              <w:rPr>
                <w:rFonts w:ascii="Calibri Light" w:hAnsi="Calibri Light"/>
                <w:color w:val="000000" w:themeColor="text1"/>
                <w:sz w:val="24"/>
                <w:szCs w:val="24"/>
                <w:lang w:val="en-US"/>
              </w:rPr>
              <w:t xml:space="preserve"> </w:t>
            </w:r>
            <w:r w:rsidRPr="009042A1">
              <w:t>Q</w:t>
            </w:r>
            <w:r>
              <w:t xml:space="preserve">UALITY AREA 2:  </w:t>
            </w:r>
            <w:r>
              <w:rPr>
                <w:rFonts w:ascii="Calibri Light" w:hAnsi="Calibri Light"/>
                <w:color w:val="000000" w:themeColor="text1"/>
                <w:sz w:val="24"/>
                <w:szCs w:val="24"/>
                <w:lang w:val="en-US"/>
              </w:rPr>
              <w:t>CHILDREN’S HEALTH AND SAFETY</w:t>
            </w:r>
          </w:p>
        </w:tc>
      </w:tr>
      <w:tr w:rsidR="00894308" w14:paraId="709C42F0" w14:textId="77777777" w:rsidTr="00894308">
        <w:trPr>
          <w:trHeight w:val="486"/>
        </w:trPr>
        <w:tc>
          <w:tcPr>
            <w:tcW w:w="675" w:type="dxa"/>
            <w:vAlign w:val="center"/>
          </w:tcPr>
          <w:p w14:paraId="0B6298F9" w14:textId="55EFEB1F" w:rsidR="00894308" w:rsidRPr="00894308" w:rsidRDefault="00894308" w:rsidP="00894308">
            <w:pPr>
              <w:jc w:val="center"/>
              <w:rPr>
                <w:rFonts w:ascii="Calibri Light" w:hAnsi="Calibri Light"/>
              </w:rPr>
            </w:pPr>
            <w:r w:rsidRPr="00894308">
              <w:rPr>
                <w:rFonts w:asciiTheme="majorHAnsi" w:hAnsiTheme="majorHAnsi"/>
              </w:rPr>
              <w:t>2.2</w:t>
            </w:r>
          </w:p>
        </w:tc>
        <w:tc>
          <w:tcPr>
            <w:tcW w:w="2410" w:type="dxa"/>
            <w:vAlign w:val="center"/>
          </w:tcPr>
          <w:p w14:paraId="770D3442" w14:textId="74BE3F40" w:rsidR="00894308" w:rsidRPr="00894308" w:rsidRDefault="00CF4AF4" w:rsidP="00894308">
            <w:pPr>
              <w:rPr>
                <w:rFonts w:asciiTheme="majorHAnsi" w:hAnsiTheme="majorHAnsi"/>
              </w:rPr>
            </w:pPr>
            <w:r w:rsidRPr="00894308">
              <w:rPr>
                <w:rFonts w:asciiTheme="majorHAnsi" w:hAnsiTheme="majorHAnsi"/>
              </w:rPr>
              <w:t xml:space="preserve">Safety </w:t>
            </w:r>
          </w:p>
        </w:tc>
        <w:tc>
          <w:tcPr>
            <w:tcW w:w="6095" w:type="dxa"/>
            <w:vAlign w:val="center"/>
          </w:tcPr>
          <w:p w14:paraId="0921CC03" w14:textId="3AD0AA72" w:rsidR="00894308" w:rsidRPr="00894308" w:rsidRDefault="00CF4AF4" w:rsidP="00894308">
            <w:pPr>
              <w:rPr>
                <w:rFonts w:asciiTheme="majorHAnsi" w:hAnsiTheme="majorHAnsi"/>
              </w:rPr>
            </w:pPr>
            <w:r w:rsidRPr="00894308">
              <w:rPr>
                <w:rFonts w:asciiTheme="majorHAnsi" w:hAnsiTheme="majorHAnsi"/>
              </w:rPr>
              <w:t>Each Child is protected</w:t>
            </w:r>
            <w:r w:rsidR="00BE17FE">
              <w:rPr>
                <w:rFonts w:asciiTheme="majorHAnsi" w:hAnsiTheme="majorHAnsi"/>
              </w:rPr>
              <w:t>.</w:t>
            </w:r>
          </w:p>
        </w:tc>
      </w:tr>
      <w:tr w:rsidR="00D00F97" w14:paraId="1C271485" w14:textId="77777777" w:rsidTr="008C78A0">
        <w:trPr>
          <w:trHeight w:val="583"/>
        </w:trPr>
        <w:tc>
          <w:tcPr>
            <w:tcW w:w="675" w:type="dxa"/>
            <w:shd w:val="clear" w:color="auto" w:fill="F2F2F2" w:themeFill="background1" w:themeFillShade="F2"/>
            <w:vAlign w:val="center"/>
          </w:tcPr>
          <w:p w14:paraId="23EB3392" w14:textId="44B98086" w:rsidR="00D00F97" w:rsidRPr="00D00F97" w:rsidRDefault="00D00F97" w:rsidP="00894308">
            <w:pPr>
              <w:jc w:val="center"/>
              <w:rPr>
                <w:rFonts w:asciiTheme="majorHAnsi" w:hAnsiTheme="majorHAnsi"/>
              </w:rPr>
            </w:pPr>
            <w:r w:rsidRPr="00D00F97">
              <w:rPr>
                <w:rFonts w:asciiTheme="majorHAnsi" w:hAnsiTheme="majorHAnsi"/>
              </w:rPr>
              <w:t>2.2.1</w:t>
            </w:r>
          </w:p>
        </w:tc>
        <w:tc>
          <w:tcPr>
            <w:tcW w:w="2410" w:type="dxa"/>
            <w:shd w:val="clear" w:color="auto" w:fill="F2F2F2" w:themeFill="background1" w:themeFillShade="F2"/>
            <w:vAlign w:val="center"/>
          </w:tcPr>
          <w:p w14:paraId="11262050" w14:textId="1B848034" w:rsidR="00D00F97" w:rsidRPr="00D00F97" w:rsidRDefault="00D00F97" w:rsidP="00D00F97">
            <w:pPr>
              <w:rPr>
                <w:rFonts w:asciiTheme="majorHAnsi" w:hAnsiTheme="majorHAnsi"/>
              </w:rPr>
            </w:pPr>
            <w:r w:rsidRPr="00D00F97">
              <w:rPr>
                <w:rFonts w:asciiTheme="majorHAnsi" w:hAnsiTheme="majorHAnsi"/>
              </w:rPr>
              <w:t xml:space="preserve">Supervision </w:t>
            </w:r>
          </w:p>
        </w:tc>
        <w:tc>
          <w:tcPr>
            <w:tcW w:w="6095" w:type="dxa"/>
            <w:shd w:val="clear" w:color="auto" w:fill="F2F2F2" w:themeFill="background1" w:themeFillShade="F2"/>
            <w:vAlign w:val="center"/>
          </w:tcPr>
          <w:p w14:paraId="7EB26058" w14:textId="7227B093" w:rsidR="00D00F97" w:rsidRPr="00D00F97" w:rsidRDefault="00D00F97" w:rsidP="00D00F97">
            <w:pPr>
              <w:rPr>
                <w:rFonts w:asciiTheme="majorHAnsi" w:hAnsiTheme="majorHAnsi"/>
              </w:rPr>
            </w:pPr>
            <w:r w:rsidRPr="00D00F97">
              <w:rPr>
                <w:rFonts w:asciiTheme="majorHAnsi" w:hAnsiTheme="majorHAnsi"/>
              </w:rPr>
              <w:t>At all times, reasonable precautions and adequate supervision ensure children are protected from harm and hazard</w:t>
            </w:r>
            <w:r w:rsidR="00BE17FE">
              <w:rPr>
                <w:rFonts w:asciiTheme="majorHAnsi" w:hAnsiTheme="majorHAnsi"/>
              </w:rPr>
              <w:t>.</w:t>
            </w:r>
          </w:p>
        </w:tc>
      </w:tr>
      <w:tr w:rsidR="00BE17FE" w14:paraId="71B293CF" w14:textId="77777777" w:rsidTr="00B31461">
        <w:trPr>
          <w:trHeight w:val="583"/>
        </w:trPr>
        <w:tc>
          <w:tcPr>
            <w:tcW w:w="675" w:type="dxa"/>
            <w:shd w:val="clear" w:color="auto" w:fill="FFFFFF" w:themeFill="background1"/>
          </w:tcPr>
          <w:p w14:paraId="23C1E0A4" w14:textId="13EBCB2B" w:rsidR="00BE17FE" w:rsidRPr="00BE17FE" w:rsidRDefault="00BE17FE" w:rsidP="00BE17FE">
            <w:pPr>
              <w:jc w:val="center"/>
              <w:rPr>
                <w:rFonts w:asciiTheme="majorHAnsi" w:hAnsiTheme="majorHAnsi"/>
              </w:rPr>
            </w:pPr>
            <w:r w:rsidRPr="00BE17FE">
              <w:rPr>
                <w:rFonts w:asciiTheme="majorHAnsi" w:hAnsiTheme="majorHAnsi"/>
              </w:rPr>
              <w:t>2.2.2</w:t>
            </w:r>
          </w:p>
        </w:tc>
        <w:tc>
          <w:tcPr>
            <w:tcW w:w="2410" w:type="dxa"/>
            <w:shd w:val="clear" w:color="auto" w:fill="FFFFFF" w:themeFill="background1"/>
          </w:tcPr>
          <w:p w14:paraId="5FD3B2BE" w14:textId="57DDD9FB" w:rsidR="00BE17FE" w:rsidRPr="00BE17FE" w:rsidRDefault="00BE17FE" w:rsidP="00BE17FE">
            <w:pPr>
              <w:rPr>
                <w:rFonts w:asciiTheme="majorHAnsi" w:hAnsiTheme="majorHAnsi"/>
              </w:rPr>
            </w:pPr>
            <w:r w:rsidRPr="00BE17FE">
              <w:rPr>
                <w:rFonts w:asciiTheme="majorHAnsi" w:hAnsiTheme="majorHAnsi"/>
              </w:rPr>
              <w:t xml:space="preserve">Incident and emergency management </w:t>
            </w:r>
          </w:p>
        </w:tc>
        <w:tc>
          <w:tcPr>
            <w:tcW w:w="6095" w:type="dxa"/>
            <w:shd w:val="clear" w:color="auto" w:fill="FFFFFF" w:themeFill="background1"/>
          </w:tcPr>
          <w:p w14:paraId="577D0195" w14:textId="75005636" w:rsidR="00BE17FE" w:rsidRPr="00BE17FE" w:rsidRDefault="00BE17FE" w:rsidP="00BE17FE">
            <w:pPr>
              <w:rPr>
                <w:rFonts w:asciiTheme="majorHAnsi" w:hAnsiTheme="majorHAnsi"/>
              </w:rPr>
            </w:pPr>
            <w:r w:rsidRPr="00BE17FE">
              <w:rPr>
                <w:rFonts w:asciiTheme="majorHAnsi" w:hAnsiTheme="majorHAnsi"/>
              </w:rPr>
              <w:t>Plans to effectively manage incidents and emergencies are developed in consultation with relevant authorities, practiced and implemented.</w:t>
            </w:r>
          </w:p>
        </w:tc>
      </w:tr>
    </w:tbl>
    <w:p w14:paraId="0CC07C9B" w14:textId="6573F529" w:rsidR="00BE17FE" w:rsidRPr="00C82C0F" w:rsidRDefault="00BE17FE" w:rsidP="00BE17FE">
      <w:pPr>
        <w:spacing w:line="360" w:lineRule="auto"/>
        <w:rPr>
          <w:rFonts w:cstheme="minorHAnsi"/>
          <w:sz w:val="24"/>
          <w:szCs w:val="24"/>
          <w:lang w:val="en-US"/>
        </w:rPr>
      </w:pPr>
    </w:p>
    <w:tbl>
      <w:tblPr>
        <w:tblStyle w:val="TableGrid"/>
        <w:tblW w:w="9180" w:type="dxa"/>
        <w:tblLook w:val="04A0" w:firstRow="1" w:lastRow="0" w:firstColumn="1" w:lastColumn="0" w:noHBand="0" w:noVBand="1"/>
      </w:tblPr>
      <w:tblGrid>
        <w:gridCol w:w="1146"/>
        <w:gridCol w:w="8034"/>
      </w:tblGrid>
      <w:tr w:rsidR="00BE17FE" w14:paraId="319D61CB" w14:textId="77777777" w:rsidTr="00BE17FE">
        <w:trPr>
          <w:trHeight w:val="406"/>
        </w:trPr>
        <w:tc>
          <w:tcPr>
            <w:tcW w:w="9180" w:type="dxa"/>
            <w:gridSpan w:val="2"/>
            <w:shd w:val="clear" w:color="auto" w:fill="D9D9D9" w:themeFill="background1" w:themeFillShade="D9"/>
          </w:tcPr>
          <w:p w14:paraId="7B7AD07E" w14:textId="5B966D8F" w:rsidR="00BE17FE" w:rsidRPr="009B1C59" w:rsidRDefault="00BE17FE" w:rsidP="00BE17FE">
            <w:pPr>
              <w:rPr>
                <w:rFonts w:asciiTheme="majorHAnsi" w:hAnsiTheme="majorHAnsi"/>
              </w:rPr>
            </w:pPr>
            <w:r>
              <w:rPr>
                <w:rFonts w:cs="Arial"/>
                <w:sz w:val="24"/>
                <w:szCs w:val="24"/>
                <w:lang w:val="en-US"/>
              </w:rPr>
              <w:t>EDUCATION AND CARE SERVICES NATIONAL REGULATIONS</w:t>
            </w:r>
          </w:p>
        </w:tc>
      </w:tr>
      <w:tr w:rsidR="00971240" w14:paraId="2631AE4C" w14:textId="77777777" w:rsidTr="008C2E5D">
        <w:trPr>
          <w:trHeight w:val="406"/>
        </w:trPr>
        <w:tc>
          <w:tcPr>
            <w:tcW w:w="1146" w:type="dxa"/>
            <w:shd w:val="clear" w:color="auto" w:fill="F2F2F2" w:themeFill="background1" w:themeFillShade="F2"/>
            <w:vAlign w:val="center"/>
          </w:tcPr>
          <w:p w14:paraId="7EDBE6BD" w14:textId="264B41FC" w:rsidR="00971240" w:rsidRPr="009B1C59" w:rsidRDefault="00971240" w:rsidP="00EE37A2">
            <w:pPr>
              <w:jc w:val="center"/>
              <w:rPr>
                <w:rFonts w:asciiTheme="majorHAnsi" w:hAnsiTheme="majorHAnsi"/>
              </w:rPr>
            </w:pPr>
            <w:r>
              <w:rPr>
                <w:rFonts w:asciiTheme="majorHAnsi" w:hAnsiTheme="majorHAnsi"/>
              </w:rPr>
              <w:t>100</w:t>
            </w:r>
          </w:p>
        </w:tc>
        <w:tc>
          <w:tcPr>
            <w:tcW w:w="8034" w:type="dxa"/>
            <w:shd w:val="clear" w:color="auto" w:fill="F2F2F2" w:themeFill="background1" w:themeFillShade="F2"/>
            <w:vAlign w:val="center"/>
          </w:tcPr>
          <w:p w14:paraId="552FCF54" w14:textId="1CBC449F" w:rsidR="00971240" w:rsidRPr="009B1C59" w:rsidRDefault="00971240" w:rsidP="00EE37A2">
            <w:pPr>
              <w:rPr>
                <w:rFonts w:asciiTheme="majorHAnsi" w:hAnsiTheme="majorHAnsi"/>
              </w:rPr>
            </w:pPr>
            <w:r>
              <w:rPr>
                <w:rFonts w:asciiTheme="majorHAnsi" w:hAnsiTheme="majorHAnsi"/>
              </w:rPr>
              <w:t>Risk assessment must be conducted before an excursion</w:t>
            </w:r>
          </w:p>
        </w:tc>
      </w:tr>
      <w:tr w:rsidR="00BE17FE" w14:paraId="19691284" w14:textId="77777777" w:rsidTr="008C2E5D">
        <w:trPr>
          <w:trHeight w:val="406"/>
        </w:trPr>
        <w:tc>
          <w:tcPr>
            <w:tcW w:w="1146" w:type="dxa"/>
            <w:vAlign w:val="center"/>
          </w:tcPr>
          <w:p w14:paraId="3F00A6B1" w14:textId="71A87F6F" w:rsidR="00BE17FE" w:rsidRPr="00D00F97" w:rsidRDefault="00BE17FE" w:rsidP="00EE37A2">
            <w:pPr>
              <w:jc w:val="center"/>
              <w:rPr>
                <w:rFonts w:ascii="Calibri Light" w:hAnsi="Calibri Light"/>
              </w:rPr>
            </w:pPr>
            <w:r w:rsidRPr="009B1C59">
              <w:rPr>
                <w:rFonts w:asciiTheme="majorHAnsi" w:hAnsiTheme="majorHAnsi"/>
              </w:rPr>
              <w:t>101</w:t>
            </w:r>
          </w:p>
        </w:tc>
        <w:tc>
          <w:tcPr>
            <w:tcW w:w="8034" w:type="dxa"/>
            <w:vAlign w:val="center"/>
          </w:tcPr>
          <w:p w14:paraId="17079843" w14:textId="3DCC0B8E" w:rsidR="00BE17FE" w:rsidRPr="00D00F97" w:rsidRDefault="00BE17FE" w:rsidP="00EE37A2">
            <w:pPr>
              <w:rPr>
                <w:rFonts w:asciiTheme="majorHAnsi" w:hAnsiTheme="majorHAnsi"/>
              </w:rPr>
            </w:pPr>
            <w:r w:rsidRPr="009B1C59">
              <w:rPr>
                <w:rFonts w:asciiTheme="majorHAnsi" w:hAnsiTheme="majorHAnsi"/>
              </w:rPr>
              <w:t>Conduct of risk assessment for excursions</w:t>
            </w:r>
          </w:p>
        </w:tc>
      </w:tr>
      <w:tr w:rsidR="0072396B" w14:paraId="07B2850E" w14:textId="77777777" w:rsidTr="008C2E5D">
        <w:trPr>
          <w:trHeight w:val="406"/>
        </w:trPr>
        <w:tc>
          <w:tcPr>
            <w:tcW w:w="1146" w:type="dxa"/>
            <w:vAlign w:val="center"/>
          </w:tcPr>
          <w:p w14:paraId="038BD94F" w14:textId="78C3F949" w:rsidR="0072396B" w:rsidRPr="009B1C59" w:rsidRDefault="0072396B" w:rsidP="00EE37A2">
            <w:pPr>
              <w:jc w:val="center"/>
              <w:rPr>
                <w:rFonts w:asciiTheme="majorHAnsi" w:hAnsiTheme="majorHAnsi"/>
              </w:rPr>
            </w:pPr>
            <w:r>
              <w:rPr>
                <w:rFonts w:asciiTheme="majorHAnsi" w:hAnsiTheme="majorHAnsi"/>
              </w:rPr>
              <w:t>102</w:t>
            </w:r>
          </w:p>
        </w:tc>
        <w:tc>
          <w:tcPr>
            <w:tcW w:w="8034" w:type="dxa"/>
            <w:vAlign w:val="center"/>
          </w:tcPr>
          <w:p w14:paraId="271C6745" w14:textId="0D7EEC28" w:rsidR="0072396B" w:rsidRPr="009B1C59" w:rsidRDefault="0072396B" w:rsidP="00EE37A2">
            <w:pPr>
              <w:rPr>
                <w:rFonts w:asciiTheme="majorHAnsi" w:hAnsiTheme="majorHAnsi"/>
              </w:rPr>
            </w:pPr>
            <w:r>
              <w:rPr>
                <w:rFonts w:asciiTheme="majorHAnsi" w:hAnsiTheme="majorHAnsi"/>
              </w:rPr>
              <w:t>Authorisation for excursions</w:t>
            </w:r>
          </w:p>
        </w:tc>
      </w:tr>
      <w:tr w:rsidR="00362B2B" w14:paraId="602D03F3" w14:textId="77777777" w:rsidTr="008C2E5D">
        <w:trPr>
          <w:trHeight w:val="486"/>
        </w:trPr>
        <w:tc>
          <w:tcPr>
            <w:tcW w:w="1146" w:type="dxa"/>
            <w:shd w:val="clear" w:color="auto" w:fill="F2F2F2" w:themeFill="background1" w:themeFillShade="F2"/>
            <w:vAlign w:val="center"/>
          </w:tcPr>
          <w:p w14:paraId="3DD88633" w14:textId="3C1BD590" w:rsidR="00362B2B" w:rsidRPr="008C2E5D" w:rsidRDefault="00362B2B" w:rsidP="00EE37A2">
            <w:pPr>
              <w:jc w:val="center"/>
              <w:rPr>
                <w:rFonts w:asciiTheme="majorHAnsi" w:hAnsiTheme="majorHAnsi"/>
              </w:rPr>
            </w:pPr>
            <w:r w:rsidRPr="008C2E5D">
              <w:rPr>
                <w:rFonts w:asciiTheme="majorHAnsi" w:hAnsiTheme="majorHAnsi"/>
              </w:rPr>
              <w:t>102C(2)(g)</w:t>
            </w:r>
          </w:p>
        </w:tc>
        <w:tc>
          <w:tcPr>
            <w:tcW w:w="8034" w:type="dxa"/>
            <w:shd w:val="clear" w:color="auto" w:fill="F2F2F2" w:themeFill="background1" w:themeFillShade="F2"/>
            <w:vAlign w:val="center"/>
          </w:tcPr>
          <w:p w14:paraId="36A12C4B" w14:textId="34BD0C3C" w:rsidR="00362B2B" w:rsidRPr="008C2E5D" w:rsidRDefault="00362B2B" w:rsidP="00EE37A2">
            <w:pPr>
              <w:rPr>
                <w:rFonts w:asciiTheme="majorHAnsi" w:hAnsiTheme="majorHAnsi"/>
              </w:rPr>
            </w:pPr>
            <w:r w:rsidRPr="008C2E5D">
              <w:rPr>
                <w:rFonts w:asciiTheme="majorHAnsi" w:hAnsiTheme="majorHAnsi"/>
              </w:rPr>
              <w:t>Supervision during transportation</w:t>
            </w:r>
          </w:p>
        </w:tc>
      </w:tr>
      <w:tr w:rsidR="00362B2B" w14:paraId="417C1F08" w14:textId="77777777" w:rsidTr="008C2E5D">
        <w:trPr>
          <w:trHeight w:val="486"/>
        </w:trPr>
        <w:tc>
          <w:tcPr>
            <w:tcW w:w="1146" w:type="dxa"/>
            <w:shd w:val="clear" w:color="auto" w:fill="FFFFFF" w:themeFill="background1"/>
            <w:vAlign w:val="center"/>
          </w:tcPr>
          <w:p w14:paraId="41E41BB8" w14:textId="4C63D3FD" w:rsidR="00362B2B" w:rsidRPr="008C2E5D" w:rsidRDefault="00362B2B" w:rsidP="00EE37A2">
            <w:pPr>
              <w:jc w:val="center"/>
              <w:rPr>
                <w:rFonts w:asciiTheme="majorHAnsi" w:hAnsiTheme="majorHAnsi"/>
              </w:rPr>
            </w:pPr>
            <w:r w:rsidRPr="008C2E5D">
              <w:rPr>
                <w:rFonts w:asciiTheme="majorHAnsi" w:hAnsiTheme="majorHAnsi"/>
              </w:rPr>
              <w:t>102E</w:t>
            </w:r>
          </w:p>
        </w:tc>
        <w:tc>
          <w:tcPr>
            <w:tcW w:w="8034" w:type="dxa"/>
            <w:shd w:val="clear" w:color="auto" w:fill="FFFFFF" w:themeFill="background1"/>
            <w:vAlign w:val="center"/>
          </w:tcPr>
          <w:p w14:paraId="670838E9" w14:textId="3675879F" w:rsidR="00362B2B" w:rsidRPr="008C2E5D" w:rsidRDefault="00362B2B" w:rsidP="00EE37A2">
            <w:pPr>
              <w:rPr>
                <w:rFonts w:asciiTheme="majorHAnsi" w:hAnsiTheme="majorHAnsi"/>
              </w:rPr>
            </w:pPr>
            <w:r w:rsidRPr="008C2E5D">
              <w:rPr>
                <w:rFonts w:asciiTheme="majorHAnsi" w:hAnsiTheme="majorHAnsi"/>
              </w:rPr>
              <w:t>Children embarking a means of transport- centre based service</w:t>
            </w:r>
          </w:p>
        </w:tc>
      </w:tr>
      <w:tr w:rsidR="00362B2B" w14:paraId="279E0BF0" w14:textId="77777777" w:rsidTr="008C2E5D">
        <w:trPr>
          <w:trHeight w:val="486"/>
        </w:trPr>
        <w:tc>
          <w:tcPr>
            <w:tcW w:w="1146" w:type="dxa"/>
            <w:shd w:val="clear" w:color="auto" w:fill="F2F2F2" w:themeFill="background1" w:themeFillShade="F2"/>
            <w:vAlign w:val="center"/>
          </w:tcPr>
          <w:p w14:paraId="001DB97C" w14:textId="7D927D16" w:rsidR="00362B2B" w:rsidRPr="008C2E5D" w:rsidRDefault="00362B2B" w:rsidP="00EE37A2">
            <w:pPr>
              <w:jc w:val="center"/>
              <w:rPr>
                <w:rFonts w:asciiTheme="majorHAnsi" w:hAnsiTheme="majorHAnsi"/>
              </w:rPr>
            </w:pPr>
            <w:r w:rsidRPr="008C2E5D">
              <w:rPr>
                <w:rFonts w:asciiTheme="majorHAnsi" w:hAnsiTheme="majorHAnsi"/>
              </w:rPr>
              <w:t>102F</w:t>
            </w:r>
          </w:p>
        </w:tc>
        <w:tc>
          <w:tcPr>
            <w:tcW w:w="8034" w:type="dxa"/>
            <w:shd w:val="clear" w:color="auto" w:fill="F2F2F2" w:themeFill="background1" w:themeFillShade="F2"/>
            <w:vAlign w:val="center"/>
          </w:tcPr>
          <w:p w14:paraId="0F616CF7" w14:textId="434DC1D0" w:rsidR="00362B2B" w:rsidRPr="008C2E5D" w:rsidRDefault="00362B2B" w:rsidP="00EE37A2">
            <w:pPr>
              <w:rPr>
                <w:rFonts w:asciiTheme="majorHAnsi" w:hAnsiTheme="majorHAnsi"/>
              </w:rPr>
            </w:pPr>
            <w:r w:rsidRPr="008C2E5D">
              <w:rPr>
                <w:rFonts w:asciiTheme="majorHAnsi" w:hAnsiTheme="majorHAnsi"/>
              </w:rPr>
              <w:t>Children disembarking a means of transport- centre based service</w:t>
            </w:r>
          </w:p>
        </w:tc>
      </w:tr>
      <w:tr w:rsidR="00BE17FE" w14:paraId="2BB44E58" w14:textId="77777777" w:rsidTr="008C2E5D">
        <w:trPr>
          <w:trHeight w:val="486"/>
        </w:trPr>
        <w:tc>
          <w:tcPr>
            <w:tcW w:w="1146" w:type="dxa"/>
            <w:shd w:val="clear" w:color="auto" w:fill="FFFFFF" w:themeFill="background1"/>
            <w:vAlign w:val="center"/>
          </w:tcPr>
          <w:p w14:paraId="6EF81310" w14:textId="62C3098A" w:rsidR="00BE17FE" w:rsidRPr="00D00F97" w:rsidRDefault="00BE17FE" w:rsidP="00EE37A2">
            <w:pPr>
              <w:jc w:val="center"/>
              <w:rPr>
                <w:rFonts w:asciiTheme="majorHAnsi" w:hAnsiTheme="majorHAnsi"/>
              </w:rPr>
            </w:pPr>
            <w:r w:rsidRPr="009B1C59">
              <w:rPr>
                <w:rFonts w:asciiTheme="majorHAnsi" w:hAnsiTheme="majorHAnsi"/>
              </w:rPr>
              <w:t>115</w:t>
            </w:r>
          </w:p>
        </w:tc>
        <w:tc>
          <w:tcPr>
            <w:tcW w:w="8034" w:type="dxa"/>
            <w:shd w:val="clear" w:color="auto" w:fill="FFFFFF" w:themeFill="background1"/>
            <w:vAlign w:val="center"/>
          </w:tcPr>
          <w:p w14:paraId="3E004719" w14:textId="32CEFFFF" w:rsidR="00BE17FE" w:rsidRPr="00D00F97" w:rsidRDefault="00BE17FE" w:rsidP="00EE37A2">
            <w:pPr>
              <w:rPr>
                <w:rFonts w:asciiTheme="majorHAnsi" w:hAnsiTheme="majorHAnsi"/>
              </w:rPr>
            </w:pPr>
            <w:r w:rsidRPr="009B1C59">
              <w:rPr>
                <w:rFonts w:asciiTheme="majorHAnsi" w:hAnsiTheme="majorHAnsi"/>
              </w:rPr>
              <w:t>Premises designed to facilitate supervision</w:t>
            </w:r>
          </w:p>
        </w:tc>
      </w:tr>
      <w:tr w:rsidR="00BE17FE" w14:paraId="1C30E7CE" w14:textId="77777777" w:rsidTr="008C2E5D">
        <w:trPr>
          <w:trHeight w:val="486"/>
        </w:trPr>
        <w:tc>
          <w:tcPr>
            <w:tcW w:w="1146" w:type="dxa"/>
            <w:shd w:val="clear" w:color="auto" w:fill="F2F2F2" w:themeFill="background1" w:themeFillShade="F2"/>
            <w:vAlign w:val="center"/>
          </w:tcPr>
          <w:p w14:paraId="367B835C" w14:textId="089BA395" w:rsidR="00BE17FE" w:rsidRPr="00D00F97" w:rsidRDefault="00BE17FE" w:rsidP="00EE37A2">
            <w:pPr>
              <w:jc w:val="center"/>
              <w:rPr>
                <w:rFonts w:asciiTheme="majorHAnsi" w:hAnsiTheme="majorHAnsi"/>
              </w:rPr>
            </w:pPr>
            <w:r w:rsidRPr="009B1C59">
              <w:rPr>
                <w:rFonts w:asciiTheme="majorHAnsi" w:hAnsiTheme="majorHAnsi"/>
              </w:rPr>
              <w:t>120</w:t>
            </w:r>
          </w:p>
        </w:tc>
        <w:tc>
          <w:tcPr>
            <w:tcW w:w="8034" w:type="dxa"/>
            <w:shd w:val="clear" w:color="auto" w:fill="F2F2F2" w:themeFill="background1" w:themeFillShade="F2"/>
            <w:vAlign w:val="center"/>
          </w:tcPr>
          <w:p w14:paraId="3B6B3DDC" w14:textId="713AC8ED" w:rsidR="00BE17FE" w:rsidRPr="00D00F97" w:rsidRDefault="00BE17FE" w:rsidP="00EE37A2">
            <w:pPr>
              <w:rPr>
                <w:rFonts w:asciiTheme="majorHAnsi" w:hAnsiTheme="majorHAnsi"/>
              </w:rPr>
            </w:pPr>
            <w:r w:rsidRPr="009B1C59">
              <w:rPr>
                <w:rFonts w:asciiTheme="majorHAnsi" w:hAnsiTheme="majorHAnsi"/>
              </w:rPr>
              <w:t xml:space="preserve">Educators who are under 18 to be supervised </w:t>
            </w:r>
          </w:p>
        </w:tc>
      </w:tr>
      <w:tr w:rsidR="00BE17FE" w14:paraId="3E8DFC6A" w14:textId="77777777" w:rsidTr="008C2E5D">
        <w:trPr>
          <w:trHeight w:val="486"/>
        </w:trPr>
        <w:tc>
          <w:tcPr>
            <w:tcW w:w="1146" w:type="dxa"/>
            <w:shd w:val="clear" w:color="auto" w:fill="FFFFFF" w:themeFill="background1"/>
            <w:vAlign w:val="center"/>
          </w:tcPr>
          <w:p w14:paraId="57FC0E66" w14:textId="773B17EB" w:rsidR="00BE17FE" w:rsidRPr="00775DEB" w:rsidRDefault="00BE17FE" w:rsidP="00EE37A2">
            <w:pPr>
              <w:jc w:val="center"/>
              <w:rPr>
                <w:rFonts w:asciiTheme="majorHAnsi" w:hAnsiTheme="majorHAnsi" w:cs="Calibri"/>
              </w:rPr>
            </w:pPr>
            <w:r w:rsidRPr="009B1C59">
              <w:rPr>
                <w:rFonts w:asciiTheme="majorHAnsi" w:hAnsiTheme="majorHAnsi"/>
              </w:rPr>
              <w:t>121</w:t>
            </w:r>
          </w:p>
        </w:tc>
        <w:tc>
          <w:tcPr>
            <w:tcW w:w="8034" w:type="dxa"/>
            <w:shd w:val="clear" w:color="auto" w:fill="FFFFFF" w:themeFill="background1"/>
            <w:vAlign w:val="center"/>
          </w:tcPr>
          <w:p w14:paraId="7BC137FE" w14:textId="31117AE6" w:rsidR="00BE17FE" w:rsidRPr="00775DEB" w:rsidRDefault="00BE17FE" w:rsidP="00EE37A2">
            <w:pPr>
              <w:rPr>
                <w:rFonts w:asciiTheme="majorHAnsi" w:hAnsiTheme="majorHAnsi" w:cs="Calibri"/>
                <w:color w:val="000000"/>
              </w:rPr>
            </w:pPr>
            <w:r w:rsidRPr="009B1C59">
              <w:rPr>
                <w:rFonts w:asciiTheme="majorHAnsi" w:hAnsiTheme="majorHAnsi"/>
              </w:rPr>
              <w:t>Application of Division 3</w:t>
            </w:r>
          </w:p>
        </w:tc>
      </w:tr>
      <w:tr w:rsidR="00BE17FE" w14:paraId="132D537F" w14:textId="77777777" w:rsidTr="008C2E5D">
        <w:trPr>
          <w:trHeight w:val="486"/>
        </w:trPr>
        <w:tc>
          <w:tcPr>
            <w:tcW w:w="1146" w:type="dxa"/>
            <w:shd w:val="clear" w:color="auto" w:fill="F2F2F2" w:themeFill="background1" w:themeFillShade="F2"/>
            <w:vAlign w:val="center"/>
          </w:tcPr>
          <w:p w14:paraId="7B1AA001" w14:textId="06A48C05" w:rsidR="00BE17FE" w:rsidRPr="00775DEB" w:rsidRDefault="00BE17FE" w:rsidP="00EE37A2">
            <w:pPr>
              <w:jc w:val="center"/>
              <w:rPr>
                <w:rFonts w:asciiTheme="majorHAnsi" w:hAnsiTheme="majorHAnsi" w:cs="Calibri"/>
              </w:rPr>
            </w:pPr>
            <w:r w:rsidRPr="009B1C59">
              <w:rPr>
                <w:rFonts w:asciiTheme="majorHAnsi" w:hAnsiTheme="majorHAnsi"/>
              </w:rPr>
              <w:t>122</w:t>
            </w:r>
          </w:p>
        </w:tc>
        <w:tc>
          <w:tcPr>
            <w:tcW w:w="8034" w:type="dxa"/>
            <w:shd w:val="clear" w:color="auto" w:fill="F2F2F2" w:themeFill="background1" w:themeFillShade="F2"/>
            <w:vAlign w:val="center"/>
          </w:tcPr>
          <w:p w14:paraId="47794A89" w14:textId="719C53B6" w:rsidR="00BE17FE" w:rsidRPr="00775DEB" w:rsidRDefault="00BE17FE" w:rsidP="00EE37A2">
            <w:pPr>
              <w:rPr>
                <w:rFonts w:asciiTheme="majorHAnsi" w:hAnsiTheme="majorHAnsi" w:cs="Calibri"/>
                <w:color w:val="000000"/>
              </w:rPr>
            </w:pPr>
            <w:r w:rsidRPr="009B1C59">
              <w:rPr>
                <w:rFonts w:asciiTheme="majorHAnsi" w:hAnsiTheme="majorHAnsi"/>
              </w:rPr>
              <w:t>Educators must be working directly with children to be included in ratios</w:t>
            </w:r>
          </w:p>
        </w:tc>
      </w:tr>
      <w:tr w:rsidR="00BE17FE" w14:paraId="60A18497" w14:textId="77777777" w:rsidTr="008C2E5D">
        <w:trPr>
          <w:trHeight w:val="486"/>
        </w:trPr>
        <w:tc>
          <w:tcPr>
            <w:tcW w:w="1146" w:type="dxa"/>
            <w:shd w:val="clear" w:color="auto" w:fill="FFFFFF" w:themeFill="background1"/>
            <w:vAlign w:val="center"/>
          </w:tcPr>
          <w:p w14:paraId="57A7D8A2" w14:textId="18876E04" w:rsidR="00BE17FE" w:rsidRPr="00373B56" w:rsidRDefault="00BE17FE" w:rsidP="00EE37A2">
            <w:pPr>
              <w:jc w:val="center"/>
              <w:rPr>
                <w:rFonts w:asciiTheme="majorHAnsi" w:hAnsiTheme="majorHAnsi" w:cs="Calibri"/>
              </w:rPr>
            </w:pPr>
            <w:r w:rsidRPr="00373B56">
              <w:rPr>
                <w:rFonts w:asciiTheme="majorHAnsi" w:hAnsiTheme="majorHAnsi"/>
              </w:rPr>
              <w:t>123</w:t>
            </w:r>
            <w:r w:rsidR="00613972" w:rsidRPr="00373B56">
              <w:rPr>
                <w:rFonts w:asciiTheme="majorHAnsi" w:hAnsiTheme="majorHAnsi"/>
              </w:rPr>
              <w:t xml:space="preserve"> (1) (d)</w:t>
            </w:r>
          </w:p>
        </w:tc>
        <w:tc>
          <w:tcPr>
            <w:tcW w:w="8034" w:type="dxa"/>
            <w:shd w:val="clear" w:color="auto" w:fill="FFFFFF" w:themeFill="background1"/>
            <w:vAlign w:val="center"/>
          </w:tcPr>
          <w:p w14:paraId="5D2E9F48" w14:textId="7A489562" w:rsidR="00BE17FE" w:rsidRPr="00373B56" w:rsidRDefault="00BE17FE" w:rsidP="00EE37A2">
            <w:pPr>
              <w:rPr>
                <w:rFonts w:asciiTheme="majorHAnsi" w:hAnsiTheme="majorHAnsi" w:cs="Calibri"/>
                <w:color w:val="000000"/>
              </w:rPr>
            </w:pPr>
            <w:r w:rsidRPr="00373B56">
              <w:rPr>
                <w:rFonts w:asciiTheme="majorHAnsi" w:hAnsiTheme="majorHAnsi"/>
              </w:rPr>
              <w:t xml:space="preserve">Educator to child rations-Centre based services </w:t>
            </w:r>
          </w:p>
        </w:tc>
      </w:tr>
      <w:tr w:rsidR="00BE17FE" w14:paraId="2EEEDDF1" w14:textId="77777777" w:rsidTr="008C2E5D">
        <w:trPr>
          <w:trHeight w:val="486"/>
        </w:trPr>
        <w:tc>
          <w:tcPr>
            <w:tcW w:w="1146" w:type="dxa"/>
            <w:shd w:val="clear" w:color="auto" w:fill="FFFFFF" w:themeFill="background1"/>
            <w:vAlign w:val="center"/>
          </w:tcPr>
          <w:p w14:paraId="6D20B0D1" w14:textId="25BDF101" w:rsidR="00BE17FE" w:rsidRPr="00775DEB" w:rsidRDefault="00BE17FE" w:rsidP="00EE37A2">
            <w:pPr>
              <w:jc w:val="center"/>
              <w:rPr>
                <w:rFonts w:asciiTheme="majorHAnsi" w:hAnsiTheme="majorHAnsi" w:cs="Calibri"/>
              </w:rPr>
            </w:pPr>
            <w:r w:rsidRPr="009B1C59">
              <w:rPr>
                <w:rFonts w:asciiTheme="majorHAnsi" w:hAnsiTheme="majorHAnsi"/>
              </w:rPr>
              <w:t>168</w:t>
            </w:r>
          </w:p>
        </w:tc>
        <w:tc>
          <w:tcPr>
            <w:tcW w:w="8034" w:type="dxa"/>
            <w:shd w:val="clear" w:color="auto" w:fill="FFFFFF" w:themeFill="background1"/>
            <w:vAlign w:val="center"/>
          </w:tcPr>
          <w:p w14:paraId="1A2C420E" w14:textId="02D380B1" w:rsidR="00BE17FE" w:rsidRPr="00775DEB" w:rsidRDefault="00BE17FE" w:rsidP="00EE37A2">
            <w:pPr>
              <w:rPr>
                <w:rFonts w:asciiTheme="majorHAnsi" w:hAnsiTheme="majorHAnsi" w:cs="Calibri"/>
                <w:color w:val="000000"/>
              </w:rPr>
            </w:pPr>
            <w:r w:rsidRPr="009B1C59">
              <w:rPr>
                <w:rFonts w:asciiTheme="majorHAnsi" w:hAnsiTheme="majorHAnsi"/>
              </w:rPr>
              <w:t xml:space="preserve">Education and care service must have policies and procedures </w:t>
            </w:r>
          </w:p>
        </w:tc>
      </w:tr>
      <w:tr w:rsidR="00BE17FE" w14:paraId="6CBD1320" w14:textId="77777777" w:rsidTr="008C2E5D">
        <w:trPr>
          <w:trHeight w:val="486"/>
        </w:trPr>
        <w:tc>
          <w:tcPr>
            <w:tcW w:w="1146" w:type="dxa"/>
            <w:shd w:val="clear" w:color="auto" w:fill="F2F2F2" w:themeFill="background1" w:themeFillShade="F2"/>
            <w:vAlign w:val="center"/>
          </w:tcPr>
          <w:p w14:paraId="39A95BAD" w14:textId="06FCCB2A" w:rsidR="00BE17FE" w:rsidRPr="00775DEB" w:rsidRDefault="00BE17FE" w:rsidP="00EE37A2">
            <w:pPr>
              <w:jc w:val="center"/>
              <w:rPr>
                <w:rFonts w:asciiTheme="majorHAnsi" w:hAnsiTheme="majorHAnsi" w:cs="Calibri"/>
              </w:rPr>
            </w:pPr>
            <w:r w:rsidRPr="009B1C59">
              <w:rPr>
                <w:rFonts w:asciiTheme="majorHAnsi" w:hAnsiTheme="majorHAnsi"/>
              </w:rPr>
              <w:t>176</w:t>
            </w:r>
          </w:p>
        </w:tc>
        <w:tc>
          <w:tcPr>
            <w:tcW w:w="8034" w:type="dxa"/>
            <w:shd w:val="clear" w:color="auto" w:fill="F2F2F2" w:themeFill="background1" w:themeFillShade="F2"/>
            <w:vAlign w:val="center"/>
          </w:tcPr>
          <w:p w14:paraId="312ED563" w14:textId="1312E5E6" w:rsidR="00BE17FE" w:rsidRPr="00775DEB" w:rsidRDefault="00BE17FE" w:rsidP="00EE37A2">
            <w:pPr>
              <w:rPr>
                <w:rFonts w:asciiTheme="majorHAnsi" w:hAnsiTheme="majorHAnsi" w:cs="Calibri"/>
                <w:color w:val="000000"/>
              </w:rPr>
            </w:pPr>
            <w:r w:rsidRPr="009B1C59">
              <w:rPr>
                <w:rFonts w:asciiTheme="majorHAnsi" w:hAnsiTheme="majorHAnsi"/>
              </w:rPr>
              <w:t>Time</w:t>
            </w:r>
            <w:r w:rsidR="00362B2B">
              <w:rPr>
                <w:rFonts w:asciiTheme="majorHAnsi" w:hAnsiTheme="majorHAnsi"/>
              </w:rPr>
              <w:t>frames</w:t>
            </w:r>
            <w:r w:rsidRPr="009B1C59">
              <w:rPr>
                <w:rFonts w:asciiTheme="majorHAnsi" w:hAnsiTheme="majorHAnsi"/>
              </w:rPr>
              <w:t xml:space="preserve"> to notify certain circumstances to Regulatory Authorities </w:t>
            </w:r>
          </w:p>
        </w:tc>
      </w:tr>
      <w:tr w:rsidR="00801203" w14:paraId="00D32B88" w14:textId="77777777" w:rsidTr="00EE37A2">
        <w:trPr>
          <w:trHeight w:val="397"/>
        </w:trPr>
        <w:tc>
          <w:tcPr>
            <w:tcW w:w="9180" w:type="dxa"/>
            <w:gridSpan w:val="2"/>
            <w:shd w:val="clear" w:color="auto" w:fill="D9D9D9" w:themeFill="background1" w:themeFillShade="D9"/>
            <w:vAlign w:val="center"/>
          </w:tcPr>
          <w:p w14:paraId="4746C3D2" w14:textId="761786C8" w:rsidR="00801203" w:rsidRPr="00794D03" w:rsidRDefault="00801203" w:rsidP="00EE37A2">
            <w:pPr>
              <w:rPr>
                <w:rFonts w:cstheme="minorHAnsi"/>
              </w:rPr>
            </w:pPr>
            <w:r w:rsidRPr="00794D03">
              <w:rPr>
                <w:rFonts w:cstheme="minorHAnsi"/>
              </w:rPr>
              <w:lastRenderedPageBreak/>
              <w:t>CHILDREN (EDUCATION AND CARE SERVICES) NATIONAL LAW</w:t>
            </w:r>
          </w:p>
        </w:tc>
      </w:tr>
      <w:tr w:rsidR="00801203" w14:paraId="7D5BCAB3" w14:textId="77777777" w:rsidTr="008C2E5D">
        <w:trPr>
          <w:trHeight w:val="486"/>
        </w:trPr>
        <w:tc>
          <w:tcPr>
            <w:tcW w:w="1146" w:type="dxa"/>
            <w:shd w:val="clear" w:color="auto" w:fill="auto"/>
            <w:vAlign w:val="center"/>
          </w:tcPr>
          <w:p w14:paraId="2E2BE333" w14:textId="75A16452" w:rsidR="00801203" w:rsidRPr="00373B56" w:rsidRDefault="00362B2B" w:rsidP="00801203">
            <w:pPr>
              <w:jc w:val="center"/>
              <w:rPr>
                <w:rFonts w:asciiTheme="majorHAnsi" w:hAnsiTheme="majorHAnsi"/>
              </w:rPr>
            </w:pPr>
            <w:r>
              <w:rPr>
                <w:rFonts w:asciiTheme="majorHAnsi" w:hAnsiTheme="majorHAnsi"/>
              </w:rPr>
              <w:t>S.</w:t>
            </w:r>
            <w:r w:rsidR="00801203" w:rsidRPr="00373B56">
              <w:rPr>
                <w:rFonts w:asciiTheme="majorHAnsi" w:hAnsiTheme="majorHAnsi"/>
              </w:rPr>
              <w:t>165</w:t>
            </w:r>
          </w:p>
        </w:tc>
        <w:tc>
          <w:tcPr>
            <w:tcW w:w="8034" w:type="dxa"/>
            <w:shd w:val="clear" w:color="auto" w:fill="auto"/>
            <w:vAlign w:val="center"/>
          </w:tcPr>
          <w:p w14:paraId="64B7E1BC" w14:textId="2CCB2377" w:rsidR="00801203" w:rsidRPr="00373B56" w:rsidRDefault="00801203" w:rsidP="00801203">
            <w:pPr>
              <w:rPr>
                <w:rFonts w:asciiTheme="majorHAnsi" w:hAnsiTheme="majorHAnsi"/>
              </w:rPr>
            </w:pPr>
            <w:r w:rsidRPr="00373B56">
              <w:rPr>
                <w:rFonts w:asciiTheme="majorHAnsi" w:hAnsiTheme="majorHAnsi"/>
              </w:rPr>
              <w:t>Offence to inadequately supervise children</w:t>
            </w:r>
          </w:p>
        </w:tc>
      </w:tr>
      <w:tr w:rsidR="00373B56" w14:paraId="488F3727" w14:textId="77777777" w:rsidTr="008C2E5D">
        <w:trPr>
          <w:trHeight w:val="486"/>
        </w:trPr>
        <w:tc>
          <w:tcPr>
            <w:tcW w:w="1146" w:type="dxa"/>
            <w:shd w:val="clear" w:color="auto" w:fill="F2F2F2" w:themeFill="background1" w:themeFillShade="F2"/>
            <w:vAlign w:val="center"/>
          </w:tcPr>
          <w:p w14:paraId="0194DC61" w14:textId="1E857B7E" w:rsidR="00373B56" w:rsidRPr="001A5D40" w:rsidRDefault="00373B56" w:rsidP="00373B56">
            <w:pPr>
              <w:jc w:val="center"/>
              <w:rPr>
                <w:rFonts w:asciiTheme="majorHAnsi" w:hAnsiTheme="majorHAnsi"/>
              </w:rPr>
            </w:pPr>
            <w:r w:rsidRPr="001A5D40">
              <w:rPr>
                <w:rFonts w:asciiTheme="majorHAnsi" w:hAnsiTheme="majorHAnsi"/>
              </w:rPr>
              <w:t>S.167</w:t>
            </w:r>
          </w:p>
        </w:tc>
        <w:tc>
          <w:tcPr>
            <w:tcW w:w="8034" w:type="dxa"/>
            <w:shd w:val="clear" w:color="auto" w:fill="F2F2F2" w:themeFill="background1" w:themeFillShade="F2"/>
            <w:vAlign w:val="center"/>
          </w:tcPr>
          <w:p w14:paraId="46D73168" w14:textId="01DF5530" w:rsidR="00373B56" w:rsidRPr="001A5D40" w:rsidRDefault="00373B56" w:rsidP="00373B56">
            <w:pPr>
              <w:rPr>
                <w:rFonts w:asciiTheme="majorHAnsi" w:hAnsiTheme="majorHAnsi"/>
              </w:rPr>
            </w:pPr>
            <w:r w:rsidRPr="001A5D40">
              <w:rPr>
                <w:rFonts w:asciiTheme="majorHAnsi" w:hAnsiTheme="majorHAnsi"/>
              </w:rPr>
              <w:t>Offence relating to protection of children from harm and hazards</w:t>
            </w:r>
          </w:p>
        </w:tc>
      </w:tr>
      <w:tr w:rsidR="00373B56" w14:paraId="5B65318B" w14:textId="77777777" w:rsidTr="008C2E5D">
        <w:trPr>
          <w:trHeight w:val="486"/>
        </w:trPr>
        <w:tc>
          <w:tcPr>
            <w:tcW w:w="1146" w:type="dxa"/>
            <w:shd w:val="clear" w:color="auto" w:fill="auto"/>
            <w:vAlign w:val="center"/>
          </w:tcPr>
          <w:p w14:paraId="76FA75AD" w14:textId="542A83A7" w:rsidR="00373B56" w:rsidRPr="001A5D40" w:rsidRDefault="00373B56" w:rsidP="00373B56">
            <w:pPr>
              <w:jc w:val="center"/>
              <w:rPr>
                <w:rFonts w:asciiTheme="majorHAnsi" w:hAnsiTheme="majorHAnsi"/>
              </w:rPr>
            </w:pPr>
            <w:r w:rsidRPr="001A5D40">
              <w:rPr>
                <w:rFonts w:asciiTheme="majorHAnsi" w:hAnsiTheme="majorHAnsi"/>
              </w:rPr>
              <w:t>S.174</w:t>
            </w:r>
          </w:p>
        </w:tc>
        <w:tc>
          <w:tcPr>
            <w:tcW w:w="8034" w:type="dxa"/>
            <w:shd w:val="clear" w:color="auto" w:fill="auto"/>
            <w:vAlign w:val="center"/>
          </w:tcPr>
          <w:p w14:paraId="018160A4" w14:textId="7E098105" w:rsidR="00373B56" w:rsidRPr="001A5D40" w:rsidRDefault="00373B56" w:rsidP="00373B56">
            <w:pPr>
              <w:rPr>
                <w:rFonts w:asciiTheme="majorHAnsi" w:hAnsiTheme="majorHAnsi"/>
              </w:rPr>
            </w:pPr>
            <w:r w:rsidRPr="001A5D40">
              <w:rPr>
                <w:rFonts w:asciiTheme="majorHAnsi" w:hAnsiTheme="majorHAnsi"/>
              </w:rPr>
              <w:t xml:space="preserve">Offence to fail to notify certain information to Regulatory Authority </w:t>
            </w:r>
          </w:p>
        </w:tc>
      </w:tr>
    </w:tbl>
    <w:p w14:paraId="3F2E4BA7" w14:textId="77777777" w:rsidR="0036669C" w:rsidRPr="003F59E7" w:rsidRDefault="0036669C" w:rsidP="0036669C">
      <w:pPr>
        <w:spacing w:line="360" w:lineRule="auto"/>
        <w:rPr>
          <w:rFonts w:asciiTheme="majorHAnsi" w:hAnsiTheme="majorHAnsi"/>
        </w:rPr>
      </w:pPr>
    </w:p>
    <w:p w14:paraId="4383BD72" w14:textId="7AC29B35" w:rsidR="00BE17FE" w:rsidRDefault="00BE17FE" w:rsidP="00D00F97">
      <w:pPr>
        <w:spacing w:after="0" w:line="360" w:lineRule="auto"/>
        <w:rPr>
          <w:rFonts w:cs="Arial"/>
          <w:sz w:val="24"/>
          <w:szCs w:val="24"/>
          <w:lang w:val="en-US"/>
        </w:rPr>
      </w:pPr>
      <w:r>
        <w:rPr>
          <w:rFonts w:cs="Arial"/>
          <w:sz w:val="24"/>
          <w:szCs w:val="24"/>
          <w:lang w:val="en-US"/>
        </w:rPr>
        <w:t>RELATED POLICIES</w:t>
      </w:r>
    </w:p>
    <w:tbl>
      <w:tblPr>
        <w:tblStyle w:val="TableGrid"/>
        <w:tblW w:w="9180" w:type="dxa"/>
        <w:tblLook w:val="04A0" w:firstRow="1" w:lastRow="0" w:firstColumn="1" w:lastColumn="0" w:noHBand="0" w:noVBand="1"/>
      </w:tblPr>
      <w:tblGrid>
        <w:gridCol w:w="4590"/>
        <w:gridCol w:w="4590"/>
      </w:tblGrid>
      <w:tr w:rsidR="007439C0" w14:paraId="411FE6CB" w14:textId="77777777" w:rsidTr="00B1714F">
        <w:trPr>
          <w:trHeight w:val="1657"/>
        </w:trPr>
        <w:tc>
          <w:tcPr>
            <w:tcW w:w="4590" w:type="dxa"/>
            <w:vAlign w:val="center"/>
          </w:tcPr>
          <w:p w14:paraId="3493AEAC" w14:textId="639549CB" w:rsidR="007439C0" w:rsidRPr="008C2E5D" w:rsidRDefault="007439C0" w:rsidP="007439C0">
            <w:pPr>
              <w:rPr>
                <w:rFonts w:asciiTheme="majorHAnsi" w:hAnsiTheme="majorHAnsi"/>
              </w:rPr>
            </w:pPr>
            <w:r w:rsidRPr="00373B56">
              <w:rPr>
                <w:rFonts w:asciiTheme="majorHAnsi" w:hAnsiTheme="majorHAnsi"/>
              </w:rPr>
              <w:t>Administration of Medication Policy</w:t>
            </w:r>
            <w:r w:rsidRPr="0073515F">
              <w:rPr>
                <w:rFonts w:asciiTheme="majorHAnsi" w:hAnsiTheme="majorHAnsi"/>
                <w:strike/>
              </w:rPr>
              <w:t xml:space="preserve"> </w:t>
            </w:r>
          </w:p>
          <w:p w14:paraId="7CDF8480" w14:textId="0DB79FAD" w:rsidR="001A5D40" w:rsidRPr="00373B56" w:rsidRDefault="001A5D40" w:rsidP="007439C0">
            <w:pPr>
              <w:rPr>
                <w:rFonts w:asciiTheme="majorHAnsi" w:hAnsiTheme="majorHAnsi"/>
                <w:bCs/>
              </w:rPr>
            </w:pPr>
            <w:r w:rsidRPr="008E0266">
              <w:rPr>
                <w:rFonts w:asciiTheme="majorHAnsi" w:hAnsiTheme="majorHAnsi"/>
                <w:bCs/>
              </w:rPr>
              <w:t>Child Safe Environment Policy</w:t>
            </w:r>
          </w:p>
          <w:p w14:paraId="20A0B9EE" w14:textId="77777777" w:rsidR="007439C0" w:rsidRPr="00373B56" w:rsidRDefault="007439C0" w:rsidP="007439C0">
            <w:pPr>
              <w:rPr>
                <w:rFonts w:asciiTheme="majorHAnsi" w:hAnsiTheme="majorHAnsi"/>
                <w:bCs/>
              </w:rPr>
            </w:pPr>
            <w:r w:rsidRPr="00373B56">
              <w:rPr>
                <w:rFonts w:asciiTheme="majorHAnsi" w:hAnsiTheme="majorHAnsi"/>
              </w:rPr>
              <w:t xml:space="preserve">Code of Conduct Policy </w:t>
            </w:r>
          </w:p>
          <w:p w14:paraId="7AB460F0" w14:textId="77777777" w:rsidR="008C2E5D" w:rsidRDefault="007439C0" w:rsidP="007439C0">
            <w:pPr>
              <w:rPr>
                <w:rFonts w:asciiTheme="majorHAnsi" w:hAnsiTheme="majorHAnsi"/>
              </w:rPr>
            </w:pPr>
            <w:r w:rsidRPr="00373B56">
              <w:rPr>
                <w:rFonts w:asciiTheme="majorHAnsi" w:hAnsiTheme="majorHAnsi"/>
              </w:rPr>
              <w:t xml:space="preserve">Cyber Safety Policy </w:t>
            </w:r>
          </w:p>
          <w:p w14:paraId="4A965296" w14:textId="03EB0EC0" w:rsidR="008C2E5D" w:rsidRDefault="008C2E5D" w:rsidP="007439C0">
            <w:pPr>
              <w:rPr>
                <w:rFonts w:asciiTheme="majorHAnsi" w:hAnsiTheme="majorHAnsi"/>
              </w:rPr>
            </w:pPr>
            <w:r>
              <w:rPr>
                <w:rFonts w:asciiTheme="majorHAnsi" w:hAnsiTheme="majorHAnsi"/>
              </w:rPr>
              <w:t>Delivery of children to, and collection of children from, Education and Care Services</w:t>
            </w:r>
          </w:p>
          <w:p w14:paraId="0F7239B9" w14:textId="7C4A5470" w:rsidR="00373B56" w:rsidRPr="00373B56" w:rsidRDefault="00373B56" w:rsidP="007439C0">
            <w:pPr>
              <w:rPr>
                <w:rFonts w:asciiTheme="majorHAnsi" w:hAnsiTheme="majorHAnsi"/>
              </w:rPr>
            </w:pPr>
            <w:r w:rsidRPr="001A5D40">
              <w:rPr>
                <w:rFonts w:asciiTheme="majorHAnsi" w:hAnsiTheme="majorHAnsi"/>
              </w:rPr>
              <w:t>Emergency Evacuation Policy</w:t>
            </w:r>
          </w:p>
          <w:p w14:paraId="500C1CC9" w14:textId="0FCE8C5A" w:rsidR="007439C0" w:rsidRPr="00104F65" w:rsidRDefault="00603E44" w:rsidP="007439C0">
            <w:pPr>
              <w:rPr>
                <w:rFonts w:asciiTheme="majorHAnsi" w:hAnsiTheme="majorHAnsi"/>
                <w:bCs/>
              </w:rPr>
            </w:pPr>
            <w:r w:rsidRPr="00373B56">
              <w:rPr>
                <w:rFonts w:asciiTheme="majorHAnsi" w:hAnsiTheme="majorHAnsi"/>
                <w:bCs/>
              </w:rPr>
              <w:t>Handwashing Policy</w:t>
            </w:r>
          </w:p>
        </w:tc>
        <w:tc>
          <w:tcPr>
            <w:tcW w:w="4590" w:type="dxa"/>
            <w:vAlign w:val="center"/>
          </w:tcPr>
          <w:p w14:paraId="716DB8E5" w14:textId="6DEC9131" w:rsidR="003F355E" w:rsidRPr="00373B56" w:rsidRDefault="007439C0" w:rsidP="007439C0">
            <w:pPr>
              <w:rPr>
                <w:rFonts w:asciiTheme="majorHAnsi" w:hAnsiTheme="majorHAnsi"/>
              </w:rPr>
            </w:pPr>
            <w:r w:rsidRPr="00373B56">
              <w:rPr>
                <w:rFonts w:asciiTheme="majorHAnsi" w:hAnsiTheme="majorHAnsi"/>
              </w:rPr>
              <w:t xml:space="preserve">Incident, </w:t>
            </w:r>
            <w:r w:rsidR="00373B56">
              <w:rPr>
                <w:rFonts w:asciiTheme="majorHAnsi" w:hAnsiTheme="majorHAnsi"/>
              </w:rPr>
              <w:t>Injury, Trauma and Illness</w:t>
            </w:r>
            <w:r w:rsidRPr="00373B56">
              <w:rPr>
                <w:rFonts w:asciiTheme="majorHAnsi" w:hAnsiTheme="majorHAnsi"/>
              </w:rPr>
              <w:t xml:space="preserve"> Policy </w:t>
            </w:r>
          </w:p>
          <w:p w14:paraId="569DF87A" w14:textId="52B1B030" w:rsidR="003F355E" w:rsidRPr="00373B56" w:rsidRDefault="003F355E" w:rsidP="007439C0">
            <w:pPr>
              <w:rPr>
                <w:rFonts w:asciiTheme="majorHAnsi" w:hAnsiTheme="majorHAnsi"/>
              </w:rPr>
            </w:pPr>
            <w:r w:rsidRPr="00373B56">
              <w:rPr>
                <w:rFonts w:asciiTheme="majorHAnsi" w:hAnsiTheme="majorHAnsi"/>
              </w:rPr>
              <w:t>Mobile Devi</w:t>
            </w:r>
            <w:r w:rsidR="00971240" w:rsidRPr="00373B56">
              <w:rPr>
                <w:rFonts w:asciiTheme="majorHAnsi" w:hAnsiTheme="majorHAnsi"/>
              </w:rPr>
              <w:t>c</w:t>
            </w:r>
            <w:r w:rsidRPr="00373B56">
              <w:rPr>
                <w:rFonts w:asciiTheme="majorHAnsi" w:hAnsiTheme="majorHAnsi"/>
              </w:rPr>
              <w:t>e Usage Policy</w:t>
            </w:r>
          </w:p>
          <w:p w14:paraId="76673A01" w14:textId="77777777" w:rsidR="00432CA0" w:rsidRPr="00373B56" w:rsidRDefault="007439C0" w:rsidP="007439C0">
            <w:pPr>
              <w:rPr>
                <w:rFonts w:asciiTheme="majorHAnsi" w:hAnsiTheme="majorHAnsi"/>
              </w:rPr>
            </w:pPr>
            <w:r w:rsidRPr="00373B56">
              <w:rPr>
                <w:rFonts w:asciiTheme="majorHAnsi" w:hAnsiTheme="majorHAnsi"/>
              </w:rPr>
              <w:t>Physical Environment Policy</w:t>
            </w:r>
          </w:p>
          <w:p w14:paraId="519E01A4" w14:textId="04EADC45" w:rsidR="007439C0" w:rsidRPr="00373B56" w:rsidRDefault="00432CA0" w:rsidP="007439C0">
            <w:pPr>
              <w:rPr>
                <w:rFonts w:asciiTheme="majorHAnsi" w:hAnsiTheme="majorHAnsi"/>
              </w:rPr>
            </w:pPr>
            <w:r w:rsidRPr="00373B56">
              <w:rPr>
                <w:rFonts w:asciiTheme="majorHAnsi" w:hAnsiTheme="majorHAnsi"/>
              </w:rPr>
              <w:t>Road Safety Policy</w:t>
            </w:r>
            <w:r w:rsidR="007439C0" w:rsidRPr="00373B56">
              <w:rPr>
                <w:rFonts w:asciiTheme="majorHAnsi" w:hAnsiTheme="majorHAnsi"/>
              </w:rPr>
              <w:t xml:space="preserve"> </w:t>
            </w:r>
          </w:p>
          <w:p w14:paraId="026FCC90" w14:textId="77777777" w:rsidR="00104F65" w:rsidRDefault="00104F65" w:rsidP="007439C0">
            <w:pPr>
              <w:rPr>
                <w:rFonts w:asciiTheme="majorHAnsi" w:hAnsiTheme="majorHAnsi"/>
              </w:rPr>
            </w:pPr>
            <w:r w:rsidRPr="008C2E5D">
              <w:rPr>
                <w:rFonts w:asciiTheme="majorHAnsi" w:hAnsiTheme="majorHAnsi"/>
              </w:rPr>
              <w:t>Safe</w:t>
            </w:r>
            <w:r>
              <w:rPr>
                <w:rFonts w:asciiTheme="majorHAnsi" w:hAnsiTheme="majorHAnsi"/>
              </w:rPr>
              <w:t xml:space="preserve"> Transportation Policy</w:t>
            </w:r>
          </w:p>
          <w:p w14:paraId="68A2C065" w14:textId="4C62B969" w:rsidR="00971240" w:rsidRPr="00373B56" w:rsidRDefault="00971240" w:rsidP="007439C0">
            <w:pPr>
              <w:rPr>
                <w:rFonts w:asciiTheme="majorHAnsi" w:hAnsiTheme="majorHAnsi"/>
              </w:rPr>
            </w:pPr>
            <w:r w:rsidRPr="00373B56">
              <w:rPr>
                <w:rFonts w:asciiTheme="majorHAnsi" w:hAnsiTheme="majorHAnsi"/>
              </w:rPr>
              <w:t>Staffing Arrangements Policy</w:t>
            </w:r>
          </w:p>
          <w:p w14:paraId="317B22F1" w14:textId="77777777" w:rsidR="007439C0" w:rsidRDefault="00432CA0" w:rsidP="007439C0">
            <w:pPr>
              <w:rPr>
                <w:rFonts w:asciiTheme="majorHAnsi" w:hAnsiTheme="majorHAnsi"/>
                <w:bCs/>
              </w:rPr>
            </w:pPr>
            <w:r w:rsidRPr="00373B56">
              <w:rPr>
                <w:rFonts w:asciiTheme="majorHAnsi" w:hAnsiTheme="majorHAnsi"/>
                <w:bCs/>
              </w:rPr>
              <w:t xml:space="preserve">Water Safety Policy </w:t>
            </w:r>
          </w:p>
          <w:p w14:paraId="5ECD83B8" w14:textId="77777777" w:rsidR="00104F65" w:rsidRDefault="00104F65" w:rsidP="007439C0">
            <w:pPr>
              <w:rPr>
                <w:rFonts w:asciiTheme="majorHAnsi" w:hAnsiTheme="majorHAnsi"/>
                <w:bCs/>
              </w:rPr>
            </w:pPr>
          </w:p>
          <w:p w14:paraId="28758FF1" w14:textId="5BF84720" w:rsidR="00104F65" w:rsidRPr="00373B56" w:rsidRDefault="00104F65" w:rsidP="007439C0">
            <w:pPr>
              <w:rPr>
                <w:rFonts w:asciiTheme="majorHAnsi" w:hAnsiTheme="majorHAnsi"/>
                <w:bCs/>
              </w:rPr>
            </w:pPr>
          </w:p>
        </w:tc>
      </w:tr>
    </w:tbl>
    <w:p w14:paraId="16C94B2C" w14:textId="4355A7D5" w:rsidR="007439C0" w:rsidRDefault="007439C0" w:rsidP="00D00F97">
      <w:pPr>
        <w:spacing w:after="0" w:line="360" w:lineRule="auto"/>
        <w:rPr>
          <w:rFonts w:cs="Arial"/>
          <w:sz w:val="24"/>
          <w:szCs w:val="24"/>
          <w:lang w:val="en-US"/>
        </w:rPr>
      </w:pPr>
    </w:p>
    <w:p w14:paraId="0686E1DC" w14:textId="5BF9D10C" w:rsidR="00BE17FE" w:rsidRPr="009B1C59" w:rsidRDefault="0036669C" w:rsidP="00EB435C">
      <w:pPr>
        <w:spacing w:after="0" w:line="360" w:lineRule="auto"/>
        <w:rPr>
          <w:rFonts w:asciiTheme="majorHAnsi" w:hAnsiTheme="majorHAnsi"/>
        </w:rPr>
      </w:pPr>
      <w:r>
        <w:rPr>
          <w:rFonts w:cs="Arial"/>
          <w:sz w:val="24"/>
          <w:szCs w:val="24"/>
          <w:lang w:val="en-US"/>
        </w:rPr>
        <w:t>PURPOSE</w:t>
      </w:r>
      <w:r>
        <w:rPr>
          <w:rFonts w:cs="Arial"/>
          <w:sz w:val="24"/>
          <w:szCs w:val="24"/>
          <w:lang w:val="en-US"/>
        </w:rPr>
        <w:br/>
      </w:r>
      <w:r w:rsidR="001916F3" w:rsidRPr="00EB435C">
        <w:rPr>
          <w:rFonts w:asciiTheme="majorHAnsi" w:hAnsiTheme="majorHAnsi"/>
        </w:rPr>
        <w:t xml:space="preserve">Out of School Hours Care </w:t>
      </w:r>
      <w:r w:rsidR="00EB435C" w:rsidRPr="00EB435C">
        <w:rPr>
          <w:rFonts w:asciiTheme="majorHAnsi" w:hAnsiTheme="majorHAnsi"/>
        </w:rPr>
        <w:t>e</w:t>
      </w:r>
      <w:r w:rsidR="00BE17FE" w:rsidRPr="00EB435C">
        <w:rPr>
          <w:rFonts w:asciiTheme="majorHAnsi" w:hAnsiTheme="majorHAnsi"/>
        </w:rPr>
        <w:t>ducators have a duty of care to ensure children</w:t>
      </w:r>
      <w:r w:rsidR="001916F3" w:rsidRPr="00EB435C">
        <w:rPr>
          <w:rFonts w:asciiTheme="majorHAnsi" w:hAnsiTheme="majorHAnsi"/>
        </w:rPr>
        <w:t xml:space="preserve"> </w:t>
      </w:r>
      <w:r w:rsidR="00BE17FE" w:rsidRPr="00EB435C">
        <w:rPr>
          <w:rFonts w:asciiTheme="majorHAnsi" w:hAnsiTheme="majorHAnsi"/>
        </w:rPr>
        <w:t xml:space="preserve">are </w:t>
      </w:r>
      <w:r w:rsidR="00353393" w:rsidRPr="008C2E5D">
        <w:rPr>
          <w:rFonts w:asciiTheme="majorHAnsi" w:hAnsiTheme="majorHAnsi"/>
        </w:rPr>
        <w:t>actively</w:t>
      </w:r>
      <w:r w:rsidR="00353393">
        <w:rPr>
          <w:rFonts w:asciiTheme="majorHAnsi" w:hAnsiTheme="majorHAnsi"/>
        </w:rPr>
        <w:t xml:space="preserve"> </w:t>
      </w:r>
      <w:r w:rsidR="00BE17FE" w:rsidRPr="00EB435C">
        <w:rPr>
          <w:rFonts w:asciiTheme="majorHAnsi" w:hAnsiTheme="majorHAnsi"/>
        </w:rPr>
        <w:t xml:space="preserve">supervised at all times, maintaining a safe and secure environment adhering to </w:t>
      </w:r>
      <w:r w:rsidR="00613972" w:rsidRPr="00EB435C">
        <w:rPr>
          <w:rFonts w:asciiTheme="majorHAnsi" w:hAnsiTheme="majorHAnsi"/>
        </w:rPr>
        <w:t xml:space="preserve">Education and Care </w:t>
      </w:r>
      <w:r w:rsidR="00BE17FE" w:rsidRPr="00EB435C">
        <w:rPr>
          <w:rFonts w:asciiTheme="majorHAnsi" w:hAnsiTheme="majorHAnsi"/>
        </w:rPr>
        <w:t xml:space="preserve">National </w:t>
      </w:r>
      <w:r w:rsidR="00613972" w:rsidRPr="00EB435C">
        <w:rPr>
          <w:rFonts w:asciiTheme="majorHAnsi" w:hAnsiTheme="majorHAnsi"/>
        </w:rPr>
        <w:t xml:space="preserve">Law and National </w:t>
      </w:r>
      <w:r w:rsidR="00BE17FE" w:rsidRPr="00EB435C">
        <w:rPr>
          <w:rFonts w:asciiTheme="majorHAnsi" w:hAnsiTheme="majorHAnsi"/>
        </w:rPr>
        <w:t>Regulations. Supervision</w:t>
      </w:r>
      <w:r w:rsidR="001916F3" w:rsidRPr="00EB435C">
        <w:rPr>
          <w:rFonts w:asciiTheme="majorHAnsi" w:hAnsiTheme="majorHAnsi"/>
        </w:rPr>
        <w:t xml:space="preserve"> for children in OSHC requires </w:t>
      </w:r>
      <w:r w:rsidR="00EB435C" w:rsidRPr="00EB435C">
        <w:rPr>
          <w:rFonts w:asciiTheme="majorHAnsi" w:hAnsiTheme="majorHAnsi"/>
        </w:rPr>
        <w:t>e</w:t>
      </w:r>
      <w:r w:rsidR="001916F3" w:rsidRPr="00EB435C">
        <w:rPr>
          <w:rFonts w:asciiTheme="majorHAnsi" w:hAnsiTheme="majorHAnsi"/>
        </w:rPr>
        <w:t xml:space="preserve">ducators to cater for a wide range of ages and abilities and requires flexibility and organisation to ensure </w:t>
      </w:r>
      <w:r w:rsidR="00BE17FE" w:rsidRPr="00EB435C">
        <w:rPr>
          <w:rFonts w:asciiTheme="majorHAnsi" w:hAnsiTheme="majorHAnsi"/>
        </w:rPr>
        <w:t xml:space="preserve">thoughtful design and arrangement of children’s environments, assists in the prevention and severity of injury to children. </w:t>
      </w:r>
      <w:r w:rsidR="001916F3" w:rsidRPr="00EB435C">
        <w:rPr>
          <w:rFonts w:asciiTheme="majorHAnsi" w:hAnsiTheme="majorHAnsi"/>
        </w:rPr>
        <w:t xml:space="preserve">Effective supervision of children provides </w:t>
      </w:r>
      <w:r w:rsidR="00EB435C" w:rsidRPr="00EB435C">
        <w:rPr>
          <w:rFonts w:asciiTheme="majorHAnsi" w:hAnsiTheme="majorHAnsi"/>
        </w:rPr>
        <w:t>e</w:t>
      </w:r>
      <w:r w:rsidR="001916F3" w:rsidRPr="00EB435C">
        <w:rPr>
          <w:rFonts w:asciiTheme="majorHAnsi" w:hAnsiTheme="majorHAnsi"/>
        </w:rPr>
        <w:t>ducators with the opportunity to support and build on younger children’s play experiences whilst supporting older children’s independence</w:t>
      </w:r>
      <w:r w:rsidR="003F355E" w:rsidRPr="00EB435C">
        <w:rPr>
          <w:rFonts w:asciiTheme="majorHAnsi" w:hAnsiTheme="majorHAnsi"/>
        </w:rPr>
        <w:t>.</w:t>
      </w:r>
    </w:p>
    <w:p w14:paraId="76800DA7" w14:textId="77777777" w:rsidR="00EB435C" w:rsidRDefault="00EB435C" w:rsidP="00EB435C">
      <w:pPr>
        <w:spacing w:after="0" w:line="360" w:lineRule="auto"/>
        <w:rPr>
          <w:rFonts w:asciiTheme="majorHAnsi" w:hAnsiTheme="majorHAnsi"/>
        </w:rPr>
      </w:pPr>
    </w:p>
    <w:p w14:paraId="7F936D57" w14:textId="75526F2D" w:rsidR="00BE17FE" w:rsidRPr="009B1C59" w:rsidRDefault="00BE17FE" w:rsidP="00EB435C">
      <w:pPr>
        <w:spacing w:after="0" w:line="360" w:lineRule="auto"/>
        <w:rPr>
          <w:rFonts w:asciiTheme="majorHAnsi" w:hAnsiTheme="majorHAnsi"/>
        </w:rPr>
      </w:pPr>
      <w:r w:rsidRPr="00EB435C">
        <w:rPr>
          <w:rFonts w:asciiTheme="majorHAnsi" w:hAnsiTheme="majorHAnsi"/>
        </w:rPr>
        <w:t>Educators will actively supervise children, identifying risks and taking all necessary steps to prevent or minimise injury</w:t>
      </w:r>
      <w:r w:rsidR="001916F3" w:rsidRPr="00EB435C">
        <w:rPr>
          <w:rFonts w:asciiTheme="majorHAnsi" w:hAnsiTheme="majorHAnsi"/>
        </w:rPr>
        <w:t xml:space="preserve"> in a range of situations including, transitioning children between school and the OSHC service and whilst transporting children to and from the OSHC </w:t>
      </w:r>
      <w:r w:rsidR="00EB435C">
        <w:rPr>
          <w:rFonts w:asciiTheme="majorHAnsi" w:hAnsiTheme="majorHAnsi"/>
        </w:rPr>
        <w:t>S</w:t>
      </w:r>
      <w:r w:rsidR="001916F3" w:rsidRPr="00EB435C">
        <w:rPr>
          <w:rFonts w:asciiTheme="majorHAnsi" w:hAnsiTheme="majorHAnsi"/>
        </w:rPr>
        <w:t xml:space="preserve">ervice. </w:t>
      </w:r>
      <w:r w:rsidRPr="00EB435C">
        <w:rPr>
          <w:rFonts w:asciiTheme="majorHAnsi" w:hAnsiTheme="majorHAnsi"/>
        </w:rPr>
        <w:t xml:space="preserve"> Effective supervision</w:t>
      </w:r>
      <w:r w:rsidRPr="009B1C59">
        <w:rPr>
          <w:rFonts w:asciiTheme="majorHAnsi" w:hAnsiTheme="majorHAnsi"/>
        </w:rPr>
        <w:t xml:space="preserve"> of children provides </w:t>
      </w:r>
      <w:r w:rsidR="00EB435C">
        <w:rPr>
          <w:rFonts w:asciiTheme="majorHAnsi" w:hAnsiTheme="majorHAnsi"/>
        </w:rPr>
        <w:t>e</w:t>
      </w:r>
      <w:r w:rsidRPr="009B1C59">
        <w:rPr>
          <w:rFonts w:asciiTheme="majorHAnsi" w:hAnsiTheme="majorHAnsi"/>
        </w:rPr>
        <w:t xml:space="preserve">ducators with the opportunity to support and build on children’s play experiences.  </w:t>
      </w:r>
    </w:p>
    <w:p w14:paraId="28D1CF27" w14:textId="3E3A9D49" w:rsidR="0036669C" w:rsidRPr="0036669C" w:rsidRDefault="0036669C" w:rsidP="00EB435C">
      <w:pPr>
        <w:spacing w:after="0" w:line="360" w:lineRule="auto"/>
        <w:rPr>
          <w:rFonts w:asciiTheme="majorHAnsi" w:hAnsiTheme="majorHAnsi" w:cs="Arial"/>
          <w:szCs w:val="18"/>
          <w:lang w:eastAsia="en-AU"/>
        </w:rPr>
      </w:pPr>
    </w:p>
    <w:p w14:paraId="54E88BE2" w14:textId="77777777" w:rsidR="00104F65" w:rsidRDefault="0036669C" w:rsidP="00EB435C">
      <w:pPr>
        <w:spacing w:after="0" w:line="360" w:lineRule="auto"/>
        <w:rPr>
          <w:rFonts w:asciiTheme="majorHAnsi" w:hAnsiTheme="majorHAnsi"/>
        </w:rPr>
      </w:pPr>
      <w:r>
        <w:rPr>
          <w:rFonts w:cs="Arial"/>
          <w:sz w:val="24"/>
          <w:szCs w:val="24"/>
          <w:lang w:val="en-US"/>
        </w:rPr>
        <w:t>SCOPE</w:t>
      </w:r>
      <w:r>
        <w:rPr>
          <w:rFonts w:cs="Arial"/>
          <w:sz w:val="24"/>
          <w:szCs w:val="24"/>
          <w:lang w:val="en-US"/>
        </w:rPr>
        <w:br/>
      </w:r>
      <w:r w:rsidR="00104F65" w:rsidRPr="00A35917">
        <w:rPr>
          <w:rFonts w:asciiTheme="majorHAnsi" w:hAnsiTheme="majorHAnsi"/>
        </w:rPr>
        <w:t xml:space="preserve">This policy applies to </w:t>
      </w:r>
      <w:r w:rsidR="00104F65" w:rsidRPr="008C2E5D">
        <w:rPr>
          <w:rFonts w:asciiTheme="majorHAnsi" w:hAnsiTheme="majorHAnsi"/>
        </w:rPr>
        <w:t>staff, educators</w:t>
      </w:r>
      <w:r w:rsidR="00104F65">
        <w:rPr>
          <w:rFonts w:asciiTheme="majorHAnsi" w:hAnsiTheme="majorHAnsi"/>
        </w:rPr>
        <w:t xml:space="preserve">, </w:t>
      </w:r>
      <w:r w:rsidR="00104F65" w:rsidRPr="008C2E5D">
        <w:rPr>
          <w:rFonts w:asciiTheme="majorHAnsi" w:hAnsiTheme="majorHAnsi"/>
        </w:rPr>
        <w:t>the Approved Provider, Nominated Supervisor</w:t>
      </w:r>
      <w:r w:rsidR="00104F65">
        <w:rPr>
          <w:rFonts w:asciiTheme="majorHAnsi" w:hAnsiTheme="majorHAnsi"/>
        </w:rPr>
        <w:t xml:space="preserve">, </w:t>
      </w:r>
      <w:r w:rsidR="00104F65" w:rsidRPr="008C2E5D">
        <w:rPr>
          <w:rFonts w:asciiTheme="majorHAnsi" w:hAnsiTheme="majorHAnsi"/>
        </w:rPr>
        <w:t>management, and visitors</w:t>
      </w:r>
      <w:r w:rsidR="00104F65">
        <w:rPr>
          <w:rFonts w:asciiTheme="majorHAnsi" w:hAnsiTheme="majorHAnsi"/>
        </w:rPr>
        <w:t xml:space="preserve"> of the </w:t>
      </w:r>
      <w:r w:rsidR="00104F65">
        <w:rPr>
          <w:rFonts w:asciiTheme="majorHAnsi" w:hAnsiTheme="majorHAnsi" w:cs="Arial"/>
          <w:szCs w:val="18"/>
          <w:lang w:eastAsia="en-AU"/>
        </w:rPr>
        <w:t>OSHC</w:t>
      </w:r>
      <w:r w:rsidR="00104F65">
        <w:rPr>
          <w:rFonts w:asciiTheme="majorHAnsi" w:hAnsiTheme="majorHAnsi"/>
        </w:rPr>
        <w:t xml:space="preserve"> S</w:t>
      </w:r>
      <w:r w:rsidR="00104F65" w:rsidRPr="00A35917">
        <w:rPr>
          <w:rFonts w:asciiTheme="majorHAnsi" w:hAnsiTheme="majorHAnsi"/>
        </w:rPr>
        <w:t>ervice.</w:t>
      </w:r>
    </w:p>
    <w:p w14:paraId="6B91A4F1" w14:textId="77777777" w:rsidR="00104F65" w:rsidRDefault="00104F65" w:rsidP="00EB435C">
      <w:pPr>
        <w:spacing w:after="0" w:line="360" w:lineRule="auto"/>
        <w:rPr>
          <w:rFonts w:asciiTheme="majorHAnsi" w:hAnsiTheme="majorHAnsi"/>
        </w:rPr>
      </w:pPr>
    </w:p>
    <w:p w14:paraId="15604AE2" w14:textId="4337DF41" w:rsidR="00894308" w:rsidRDefault="0036669C" w:rsidP="00EB435C">
      <w:pPr>
        <w:spacing w:after="0" w:line="360" w:lineRule="auto"/>
        <w:rPr>
          <w:rFonts w:cs="Arial"/>
          <w:sz w:val="24"/>
          <w:szCs w:val="24"/>
          <w:lang w:val="en-US"/>
        </w:rPr>
      </w:pPr>
      <w:r>
        <w:rPr>
          <w:rFonts w:cs="Arial"/>
          <w:sz w:val="24"/>
          <w:szCs w:val="24"/>
          <w:lang w:val="en-US"/>
        </w:rPr>
        <w:t>IMPLEMENTATION</w:t>
      </w:r>
      <w:r w:rsidR="00894308">
        <w:rPr>
          <w:rFonts w:cs="Arial"/>
          <w:sz w:val="24"/>
          <w:szCs w:val="24"/>
          <w:lang w:val="en-US"/>
        </w:rPr>
        <w:br/>
      </w:r>
      <w:r w:rsidR="00362B2B" w:rsidRPr="008C2E5D">
        <w:rPr>
          <w:rFonts w:cs="Arial"/>
          <w:color w:val="008000"/>
          <w:sz w:val="24"/>
          <w:szCs w:val="24"/>
          <w:lang w:val="en-US"/>
        </w:rPr>
        <w:t>THE APPROVED PROVIDER</w:t>
      </w:r>
      <w:r w:rsidR="00794D03" w:rsidRPr="008C2E5D">
        <w:rPr>
          <w:rFonts w:cs="Arial"/>
          <w:color w:val="008000"/>
          <w:sz w:val="24"/>
          <w:szCs w:val="24"/>
          <w:lang w:val="en-US"/>
        </w:rPr>
        <w:t>/ NOMINATED SUPERVISOR</w:t>
      </w:r>
      <w:r w:rsidR="00362B2B" w:rsidRPr="008C2E5D">
        <w:rPr>
          <w:rFonts w:cs="Arial"/>
          <w:color w:val="008000"/>
          <w:sz w:val="24"/>
          <w:szCs w:val="24"/>
          <w:lang w:val="en-US"/>
        </w:rPr>
        <w:t>/</w:t>
      </w:r>
      <w:r w:rsidR="00794D03">
        <w:rPr>
          <w:rFonts w:cs="Arial"/>
          <w:color w:val="008000"/>
          <w:sz w:val="24"/>
          <w:szCs w:val="24"/>
          <w:lang w:val="en-US"/>
        </w:rPr>
        <w:t xml:space="preserve"> </w:t>
      </w:r>
      <w:r w:rsidR="00894308">
        <w:rPr>
          <w:rFonts w:cs="Arial"/>
          <w:color w:val="008000"/>
          <w:sz w:val="24"/>
          <w:szCs w:val="24"/>
          <w:lang w:val="en-US"/>
        </w:rPr>
        <w:t>MANAGEMENT WILL:</w:t>
      </w:r>
    </w:p>
    <w:p w14:paraId="283F710E" w14:textId="1AF21BCF" w:rsidR="00BE17FE" w:rsidRPr="00EB435C" w:rsidRDefault="008F0735" w:rsidP="00EB435C">
      <w:pPr>
        <w:pStyle w:val="ListParagraph"/>
        <w:numPr>
          <w:ilvl w:val="0"/>
          <w:numId w:val="14"/>
        </w:numPr>
        <w:spacing w:after="0" w:line="360" w:lineRule="auto"/>
        <w:rPr>
          <w:rFonts w:asciiTheme="majorHAnsi" w:hAnsiTheme="majorHAnsi"/>
        </w:rPr>
      </w:pPr>
      <w:r w:rsidRPr="008C2E5D">
        <w:rPr>
          <w:rFonts w:asciiTheme="majorHAnsi" w:hAnsiTheme="majorHAnsi"/>
        </w:rPr>
        <w:lastRenderedPageBreak/>
        <w:t>ensure</w:t>
      </w:r>
      <w:r>
        <w:rPr>
          <w:rFonts w:asciiTheme="majorHAnsi" w:hAnsiTheme="majorHAnsi"/>
        </w:rPr>
        <w:t xml:space="preserve"> </w:t>
      </w:r>
      <w:r w:rsidR="003F355E">
        <w:rPr>
          <w:rFonts w:asciiTheme="majorHAnsi" w:hAnsiTheme="majorHAnsi"/>
        </w:rPr>
        <w:t>t</w:t>
      </w:r>
      <w:r w:rsidR="00BE17FE" w:rsidRPr="00BE17FE">
        <w:rPr>
          <w:rFonts w:asciiTheme="majorHAnsi" w:hAnsiTheme="majorHAnsi"/>
        </w:rPr>
        <w:t xml:space="preserve">hat the premises and facilities are designed and maintained to facilitate </w:t>
      </w:r>
      <w:r w:rsidR="007E46BB" w:rsidRPr="00104F65">
        <w:rPr>
          <w:rFonts w:asciiTheme="majorHAnsi" w:hAnsiTheme="majorHAnsi"/>
        </w:rPr>
        <w:t xml:space="preserve">adequate </w:t>
      </w:r>
      <w:r w:rsidR="00BE17FE" w:rsidRPr="00104F65">
        <w:rPr>
          <w:rFonts w:asciiTheme="majorHAnsi" w:hAnsiTheme="majorHAnsi"/>
        </w:rPr>
        <w:t>supervision</w:t>
      </w:r>
      <w:r w:rsidR="00BE17FE" w:rsidRPr="00BE17FE">
        <w:rPr>
          <w:rFonts w:asciiTheme="majorHAnsi" w:hAnsiTheme="majorHAnsi"/>
        </w:rPr>
        <w:t xml:space="preserve"> of children at all times while maintaining the rights and dignity </w:t>
      </w:r>
      <w:r w:rsidR="00BE17FE" w:rsidRPr="00EB435C">
        <w:rPr>
          <w:rFonts w:asciiTheme="majorHAnsi" w:hAnsiTheme="majorHAnsi"/>
        </w:rPr>
        <w:t>of all children</w:t>
      </w:r>
    </w:p>
    <w:p w14:paraId="58B16142" w14:textId="16393235" w:rsidR="00412032" w:rsidRPr="00EB435C" w:rsidRDefault="008F0735" w:rsidP="00EB435C">
      <w:pPr>
        <w:pStyle w:val="ListParagraph"/>
        <w:numPr>
          <w:ilvl w:val="0"/>
          <w:numId w:val="14"/>
        </w:numPr>
        <w:spacing w:after="0" w:line="360" w:lineRule="auto"/>
        <w:rPr>
          <w:rFonts w:asciiTheme="majorHAnsi" w:hAnsiTheme="majorHAnsi"/>
        </w:rPr>
      </w:pPr>
      <w:r w:rsidRPr="008C2E5D">
        <w:rPr>
          <w:rFonts w:asciiTheme="majorHAnsi" w:hAnsiTheme="majorHAnsi"/>
        </w:rPr>
        <w:t>notify the</w:t>
      </w:r>
      <w:r>
        <w:rPr>
          <w:rFonts w:asciiTheme="majorHAnsi" w:hAnsiTheme="majorHAnsi"/>
        </w:rPr>
        <w:t xml:space="preserve"> </w:t>
      </w:r>
      <w:r w:rsidR="003F355E" w:rsidRPr="00EB435C">
        <w:rPr>
          <w:rFonts w:asciiTheme="majorHAnsi" w:hAnsiTheme="majorHAnsi"/>
        </w:rPr>
        <w:t>r</w:t>
      </w:r>
      <w:r w:rsidR="00412032" w:rsidRPr="00EB435C">
        <w:rPr>
          <w:rFonts w:asciiTheme="majorHAnsi" w:hAnsiTheme="majorHAnsi"/>
        </w:rPr>
        <w:t xml:space="preserve">egulatory </w:t>
      </w:r>
      <w:r w:rsidR="00EB435C" w:rsidRPr="00EB435C">
        <w:rPr>
          <w:rFonts w:asciiTheme="majorHAnsi" w:hAnsiTheme="majorHAnsi"/>
        </w:rPr>
        <w:t>a</w:t>
      </w:r>
      <w:r w:rsidR="00412032" w:rsidRPr="00EB435C">
        <w:rPr>
          <w:rFonts w:asciiTheme="majorHAnsi" w:hAnsiTheme="majorHAnsi"/>
        </w:rPr>
        <w:t>uthorities of any serious incident or complaints alleging the safety, health or wellbeing of children has been compromised within 24hours of the incident or the time that the person becomes aware of the incident or complaint. This includes if an ambulance was call in response (not as a precaution) to the incident, situation or event.</w:t>
      </w:r>
    </w:p>
    <w:p w14:paraId="109C5449" w14:textId="504ACEA6" w:rsidR="00412032" w:rsidRPr="008E0266" w:rsidRDefault="008F0735" w:rsidP="00EB435C">
      <w:pPr>
        <w:pStyle w:val="ListParagraph"/>
        <w:numPr>
          <w:ilvl w:val="0"/>
          <w:numId w:val="14"/>
        </w:numPr>
        <w:spacing w:after="0" w:line="360" w:lineRule="auto"/>
        <w:rPr>
          <w:rFonts w:asciiTheme="majorHAnsi" w:hAnsiTheme="majorHAnsi"/>
        </w:rPr>
      </w:pPr>
      <w:r w:rsidRPr="008C2E5D">
        <w:rPr>
          <w:rFonts w:asciiTheme="majorHAnsi" w:hAnsiTheme="majorHAnsi"/>
        </w:rPr>
        <w:t>notify</w:t>
      </w:r>
      <w:r>
        <w:rPr>
          <w:rFonts w:asciiTheme="majorHAnsi" w:hAnsiTheme="majorHAnsi"/>
        </w:rPr>
        <w:t xml:space="preserve"> </w:t>
      </w:r>
      <w:r w:rsidR="00412032" w:rsidRPr="00E71070">
        <w:rPr>
          <w:rFonts w:asciiTheme="majorHAnsi" w:hAnsiTheme="majorHAnsi"/>
        </w:rPr>
        <w:t xml:space="preserve">parents as soon as practicable but within 24 hours if their child is involved in a serious incident/situation </w:t>
      </w:r>
      <w:r w:rsidR="00412032" w:rsidRPr="001A5D40">
        <w:rPr>
          <w:rFonts w:asciiTheme="majorHAnsi" w:hAnsiTheme="majorHAnsi"/>
        </w:rPr>
        <w:t xml:space="preserve">at the </w:t>
      </w:r>
      <w:r w:rsidR="00EB435C" w:rsidRPr="001A5D40">
        <w:rPr>
          <w:rFonts w:asciiTheme="majorHAnsi" w:hAnsiTheme="majorHAnsi"/>
        </w:rPr>
        <w:t xml:space="preserve">OSHC </w:t>
      </w:r>
      <w:r w:rsidR="00412032" w:rsidRPr="001A5D40">
        <w:rPr>
          <w:rFonts w:asciiTheme="majorHAnsi" w:hAnsiTheme="majorHAnsi"/>
        </w:rPr>
        <w:t>Service</w:t>
      </w:r>
      <w:r w:rsidR="00EB435C" w:rsidRPr="001A5D40">
        <w:rPr>
          <w:rFonts w:asciiTheme="majorHAnsi" w:hAnsiTheme="majorHAnsi"/>
        </w:rPr>
        <w:t xml:space="preserve"> or whilst under the care of the OSHC Service</w:t>
      </w:r>
      <w:r w:rsidR="00412032" w:rsidRPr="001A5D40">
        <w:rPr>
          <w:rFonts w:asciiTheme="majorHAnsi" w:hAnsiTheme="majorHAnsi"/>
        </w:rPr>
        <w:t>. Details</w:t>
      </w:r>
      <w:r w:rsidR="00412032" w:rsidRPr="00E71070">
        <w:rPr>
          <w:rFonts w:asciiTheme="majorHAnsi" w:hAnsiTheme="majorHAnsi"/>
        </w:rPr>
        <w:t xml:space="preserve"> </w:t>
      </w:r>
      <w:r w:rsidR="00412032" w:rsidRPr="008E0266">
        <w:rPr>
          <w:rFonts w:asciiTheme="majorHAnsi" w:hAnsiTheme="majorHAnsi"/>
        </w:rPr>
        <w:t xml:space="preserve">of the incident/situation are to be recorded on the </w:t>
      </w:r>
      <w:r w:rsidR="00412032" w:rsidRPr="008E0266">
        <w:rPr>
          <w:rFonts w:asciiTheme="majorHAnsi" w:hAnsiTheme="majorHAnsi"/>
          <w:i/>
          <w:iCs/>
        </w:rPr>
        <w:t>Incident, Injury, Trauma and Illness Record</w:t>
      </w:r>
      <w:r w:rsidR="00412032" w:rsidRPr="008E0266">
        <w:rPr>
          <w:rFonts w:asciiTheme="majorHAnsi" w:hAnsiTheme="majorHAnsi"/>
        </w:rPr>
        <w:t>.</w:t>
      </w:r>
    </w:p>
    <w:p w14:paraId="5C42C0AB" w14:textId="146B5669" w:rsidR="008E0266" w:rsidRDefault="008F0735" w:rsidP="008E0266">
      <w:pPr>
        <w:numPr>
          <w:ilvl w:val="0"/>
          <w:numId w:val="5"/>
        </w:numPr>
        <w:spacing w:after="0" w:line="360" w:lineRule="auto"/>
        <w:ind w:left="357" w:hanging="357"/>
        <w:rPr>
          <w:rFonts w:asciiTheme="majorHAnsi" w:hAnsiTheme="majorHAnsi"/>
        </w:rPr>
      </w:pPr>
      <w:bookmarkStart w:id="0" w:name="_Hlk130394613"/>
      <w:r w:rsidRPr="008C2E5D">
        <w:rPr>
          <w:rFonts w:asciiTheme="majorHAnsi" w:hAnsiTheme="majorHAnsi"/>
        </w:rPr>
        <w:t>ensure</w:t>
      </w:r>
      <w:r>
        <w:rPr>
          <w:rFonts w:asciiTheme="majorHAnsi" w:hAnsiTheme="majorHAnsi"/>
        </w:rPr>
        <w:t xml:space="preserve"> </w:t>
      </w:r>
      <w:bookmarkEnd w:id="0"/>
      <w:r w:rsidR="003F355E" w:rsidRPr="008E0266">
        <w:rPr>
          <w:rFonts w:asciiTheme="majorHAnsi" w:hAnsiTheme="majorHAnsi"/>
        </w:rPr>
        <w:t>e</w:t>
      </w:r>
      <w:r w:rsidR="00BE17FE" w:rsidRPr="008E0266">
        <w:rPr>
          <w:rFonts w:asciiTheme="majorHAnsi" w:hAnsiTheme="majorHAnsi"/>
        </w:rPr>
        <w:t xml:space="preserve">ducators under eighteen years of age </w:t>
      </w:r>
      <w:r w:rsidR="00362B2B" w:rsidRPr="008C2E5D">
        <w:rPr>
          <w:rFonts w:asciiTheme="majorHAnsi" w:hAnsiTheme="majorHAnsi"/>
        </w:rPr>
        <w:t>(18</w:t>
      </w:r>
      <w:r w:rsidR="00362B2B">
        <w:rPr>
          <w:rFonts w:asciiTheme="majorHAnsi" w:hAnsiTheme="majorHAnsi"/>
        </w:rPr>
        <w:t xml:space="preserve">) </w:t>
      </w:r>
      <w:r w:rsidR="00BE17FE" w:rsidRPr="008E0266">
        <w:rPr>
          <w:rFonts w:asciiTheme="majorHAnsi" w:hAnsiTheme="majorHAnsi"/>
        </w:rPr>
        <w:t xml:space="preserve">work at </w:t>
      </w:r>
      <w:r w:rsidRPr="008C2E5D">
        <w:rPr>
          <w:rFonts w:asciiTheme="majorHAnsi" w:hAnsiTheme="majorHAnsi"/>
        </w:rPr>
        <w:t>the</w:t>
      </w:r>
      <w:r>
        <w:rPr>
          <w:rFonts w:asciiTheme="majorHAnsi" w:hAnsiTheme="majorHAnsi"/>
        </w:rPr>
        <w:t xml:space="preserve"> </w:t>
      </w:r>
      <w:r w:rsidR="0018671C" w:rsidRPr="008E0266">
        <w:rPr>
          <w:rFonts w:asciiTheme="majorHAnsi" w:hAnsiTheme="majorHAnsi"/>
        </w:rPr>
        <w:t xml:space="preserve">OSHC </w:t>
      </w:r>
      <w:r w:rsidR="00BE17FE" w:rsidRPr="008E0266">
        <w:rPr>
          <w:rFonts w:asciiTheme="majorHAnsi" w:hAnsiTheme="majorHAnsi"/>
        </w:rPr>
        <w:t>Service only if they are adequately supervised by an educator over the age of 18 at all times and are not left alone</w:t>
      </w:r>
      <w:r w:rsidR="007E46BB" w:rsidRPr="008E0266">
        <w:rPr>
          <w:rFonts w:asciiTheme="majorHAnsi" w:hAnsiTheme="majorHAnsi"/>
        </w:rPr>
        <w:t xml:space="preserve"> with children at any time</w:t>
      </w:r>
    </w:p>
    <w:p w14:paraId="7A8C3540" w14:textId="77777777" w:rsidR="008C2E5D" w:rsidRDefault="003F355E" w:rsidP="008C2E5D">
      <w:pPr>
        <w:numPr>
          <w:ilvl w:val="0"/>
          <w:numId w:val="5"/>
        </w:numPr>
        <w:spacing w:after="0" w:line="360" w:lineRule="auto"/>
        <w:ind w:left="357" w:hanging="357"/>
        <w:rPr>
          <w:rFonts w:asciiTheme="majorHAnsi" w:hAnsiTheme="majorHAnsi"/>
        </w:rPr>
      </w:pPr>
      <w:r w:rsidRPr="008E0266">
        <w:rPr>
          <w:rFonts w:asciiTheme="majorHAnsi" w:hAnsiTheme="majorHAnsi"/>
        </w:rPr>
        <w:t>m</w:t>
      </w:r>
      <w:r w:rsidR="00BE17FE" w:rsidRPr="008E0266">
        <w:rPr>
          <w:rFonts w:asciiTheme="majorHAnsi" w:hAnsiTheme="majorHAnsi"/>
        </w:rPr>
        <w:t xml:space="preserve">inimum </w:t>
      </w:r>
      <w:r w:rsidR="00EB435C" w:rsidRPr="008E0266">
        <w:rPr>
          <w:rFonts w:asciiTheme="majorHAnsi" w:hAnsiTheme="majorHAnsi"/>
        </w:rPr>
        <w:t>e</w:t>
      </w:r>
      <w:r w:rsidR="00BE17FE" w:rsidRPr="008E0266">
        <w:rPr>
          <w:rFonts w:asciiTheme="majorHAnsi" w:hAnsiTheme="majorHAnsi"/>
        </w:rPr>
        <w:t>ducator qualification requirements are recognised and adhered to according to legislative requirements</w:t>
      </w:r>
      <w:r w:rsidR="00492307" w:rsidRPr="008E0266">
        <w:rPr>
          <w:rFonts w:asciiTheme="majorHAnsi" w:hAnsiTheme="majorHAnsi"/>
        </w:rPr>
        <w:t xml:space="preserve"> </w:t>
      </w:r>
    </w:p>
    <w:p w14:paraId="783B00FC" w14:textId="46A31C94" w:rsidR="00894308" w:rsidRPr="008C2E5D" w:rsidRDefault="003F355E" w:rsidP="008C2E5D">
      <w:pPr>
        <w:numPr>
          <w:ilvl w:val="0"/>
          <w:numId w:val="5"/>
        </w:numPr>
        <w:spacing w:after="0" w:line="360" w:lineRule="auto"/>
        <w:ind w:left="357" w:hanging="357"/>
        <w:rPr>
          <w:rFonts w:asciiTheme="majorHAnsi" w:hAnsiTheme="majorHAnsi"/>
        </w:rPr>
      </w:pPr>
      <w:r w:rsidRPr="008C2E5D">
        <w:rPr>
          <w:rFonts w:asciiTheme="majorHAnsi" w:hAnsiTheme="majorHAnsi"/>
        </w:rPr>
        <w:t>t</w:t>
      </w:r>
      <w:r w:rsidR="00BE17FE" w:rsidRPr="008C2E5D">
        <w:rPr>
          <w:rFonts w:asciiTheme="majorHAnsi" w:hAnsiTheme="majorHAnsi"/>
        </w:rPr>
        <w:t xml:space="preserve">he </w:t>
      </w:r>
      <w:r w:rsidR="00EB435C" w:rsidRPr="008C2E5D">
        <w:rPr>
          <w:rFonts w:asciiTheme="majorHAnsi" w:hAnsiTheme="majorHAnsi"/>
        </w:rPr>
        <w:t xml:space="preserve">OSHC </w:t>
      </w:r>
      <w:r w:rsidR="00BE17FE" w:rsidRPr="008C2E5D">
        <w:rPr>
          <w:rFonts w:asciiTheme="majorHAnsi" w:hAnsiTheme="majorHAnsi"/>
        </w:rPr>
        <w:t xml:space="preserve">Service maintains the required educator-to-child ratio </w:t>
      </w:r>
      <w:r w:rsidR="00492307" w:rsidRPr="008C2E5D">
        <w:rPr>
          <w:rFonts w:asciiTheme="majorHAnsi" w:hAnsiTheme="majorHAnsi"/>
        </w:rPr>
        <w:t>for</w:t>
      </w:r>
      <w:r w:rsidR="00BE17FE" w:rsidRPr="008C2E5D">
        <w:rPr>
          <w:rFonts w:asciiTheme="majorHAnsi" w:hAnsiTheme="majorHAnsi"/>
        </w:rPr>
        <w:t xml:space="preserve"> children </w:t>
      </w:r>
      <w:r w:rsidR="00492307" w:rsidRPr="008C2E5D">
        <w:rPr>
          <w:rFonts w:asciiTheme="majorHAnsi" w:hAnsiTheme="majorHAnsi"/>
        </w:rPr>
        <w:t>over preschool age- 1:15</w:t>
      </w:r>
    </w:p>
    <w:p w14:paraId="25E14990" w14:textId="224A4BB2" w:rsidR="00BE17FE" w:rsidRPr="00EB435C" w:rsidRDefault="00492307" w:rsidP="00EB435C">
      <w:pPr>
        <w:pStyle w:val="ListParagraph"/>
        <w:numPr>
          <w:ilvl w:val="0"/>
          <w:numId w:val="13"/>
        </w:numPr>
        <w:spacing w:after="0" w:line="360" w:lineRule="auto"/>
        <w:ind w:left="360"/>
        <w:rPr>
          <w:rFonts w:asciiTheme="majorHAnsi" w:hAnsiTheme="majorHAnsi"/>
        </w:rPr>
      </w:pPr>
      <w:r w:rsidRPr="008F0735">
        <w:rPr>
          <w:rFonts w:asciiTheme="majorHAnsi" w:hAnsiTheme="majorHAnsi"/>
        </w:rPr>
        <w:t>e</w:t>
      </w:r>
      <w:r w:rsidR="00BE17FE" w:rsidRPr="008F0735">
        <w:rPr>
          <w:rFonts w:asciiTheme="majorHAnsi" w:hAnsiTheme="majorHAnsi"/>
        </w:rPr>
        <w:t>nsure that</w:t>
      </w:r>
      <w:r w:rsidR="00BE17FE" w:rsidRPr="009B1C59">
        <w:rPr>
          <w:rFonts w:asciiTheme="majorHAnsi" w:hAnsiTheme="majorHAnsi"/>
        </w:rPr>
        <w:t xml:space="preserve"> all </w:t>
      </w:r>
      <w:r w:rsidR="00EB435C">
        <w:rPr>
          <w:rFonts w:asciiTheme="majorHAnsi" w:hAnsiTheme="majorHAnsi"/>
        </w:rPr>
        <w:t>e</w:t>
      </w:r>
      <w:r w:rsidR="00BE17FE" w:rsidRPr="009B1C59">
        <w:rPr>
          <w:rFonts w:asciiTheme="majorHAnsi" w:hAnsiTheme="majorHAnsi"/>
        </w:rPr>
        <w:t xml:space="preserve">ducators are aware of </w:t>
      </w:r>
      <w:r>
        <w:rPr>
          <w:rFonts w:asciiTheme="majorHAnsi" w:hAnsiTheme="majorHAnsi"/>
        </w:rPr>
        <w:t xml:space="preserve">where </w:t>
      </w:r>
      <w:r w:rsidR="00BE17FE" w:rsidRPr="009B1C59">
        <w:rPr>
          <w:rFonts w:asciiTheme="majorHAnsi" w:hAnsiTheme="majorHAnsi"/>
        </w:rPr>
        <w:t>childre</w:t>
      </w:r>
      <w:r>
        <w:rPr>
          <w:rFonts w:asciiTheme="majorHAnsi" w:hAnsiTheme="majorHAnsi"/>
        </w:rPr>
        <w:t xml:space="preserve">n are at all times </w:t>
      </w:r>
      <w:r w:rsidR="00BE17FE" w:rsidRPr="009B1C59">
        <w:rPr>
          <w:rFonts w:asciiTheme="majorHAnsi" w:hAnsiTheme="majorHAnsi"/>
        </w:rPr>
        <w:t xml:space="preserve">and </w:t>
      </w:r>
      <w:r>
        <w:rPr>
          <w:rFonts w:asciiTheme="majorHAnsi" w:hAnsiTheme="majorHAnsi"/>
        </w:rPr>
        <w:t xml:space="preserve">monitor the </w:t>
      </w:r>
      <w:r w:rsidR="00BE17FE" w:rsidRPr="009B1C59">
        <w:rPr>
          <w:rFonts w:asciiTheme="majorHAnsi" w:hAnsiTheme="majorHAnsi"/>
        </w:rPr>
        <w:t>environment</w:t>
      </w:r>
      <w:r>
        <w:rPr>
          <w:rFonts w:asciiTheme="majorHAnsi" w:hAnsiTheme="majorHAnsi"/>
        </w:rPr>
        <w:t xml:space="preserve"> </w:t>
      </w:r>
      <w:r w:rsidRPr="00EB435C">
        <w:rPr>
          <w:rFonts w:asciiTheme="majorHAnsi" w:hAnsiTheme="majorHAnsi"/>
        </w:rPr>
        <w:t>closely</w:t>
      </w:r>
    </w:p>
    <w:p w14:paraId="0313FA3D" w14:textId="61F10A7F" w:rsidR="00A846A2" w:rsidRPr="00A846A2" w:rsidRDefault="00492307" w:rsidP="00A846A2">
      <w:pPr>
        <w:pStyle w:val="ListParagraph"/>
        <w:numPr>
          <w:ilvl w:val="0"/>
          <w:numId w:val="13"/>
        </w:numPr>
        <w:spacing w:after="0" w:line="360" w:lineRule="auto"/>
        <w:ind w:left="360"/>
        <w:rPr>
          <w:rFonts w:asciiTheme="majorHAnsi" w:hAnsiTheme="majorHAnsi"/>
        </w:rPr>
      </w:pPr>
      <w:r w:rsidRPr="008F0735">
        <w:rPr>
          <w:rFonts w:asciiTheme="majorHAnsi" w:hAnsiTheme="majorHAnsi"/>
        </w:rPr>
        <w:t>ensure</w:t>
      </w:r>
      <w:r w:rsidRPr="00EB435C">
        <w:rPr>
          <w:rFonts w:asciiTheme="majorHAnsi" w:hAnsiTheme="majorHAnsi"/>
        </w:rPr>
        <w:t xml:space="preserve"> </w:t>
      </w:r>
      <w:r w:rsidR="00EB435C" w:rsidRPr="00EB435C">
        <w:rPr>
          <w:rFonts w:asciiTheme="majorHAnsi" w:hAnsiTheme="majorHAnsi"/>
        </w:rPr>
        <w:t>e</w:t>
      </w:r>
      <w:r w:rsidRPr="00EB435C">
        <w:rPr>
          <w:rFonts w:asciiTheme="majorHAnsi" w:hAnsiTheme="majorHAnsi"/>
        </w:rPr>
        <w:t>ducators are able to respond to any situation immediately, particularly if a child is distressed or in a hazardous situation</w:t>
      </w:r>
    </w:p>
    <w:p w14:paraId="48CF407B" w14:textId="648B7C6F" w:rsidR="00603E44" w:rsidRPr="00EB435C" w:rsidRDefault="00603E44" w:rsidP="00EB435C">
      <w:pPr>
        <w:pStyle w:val="ListParagraph"/>
        <w:numPr>
          <w:ilvl w:val="0"/>
          <w:numId w:val="13"/>
        </w:numPr>
        <w:spacing w:after="0" w:line="360" w:lineRule="auto"/>
        <w:ind w:left="360"/>
        <w:rPr>
          <w:rFonts w:asciiTheme="majorHAnsi" w:hAnsiTheme="majorHAnsi"/>
        </w:rPr>
      </w:pPr>
      <w:r w:rsidRPr="00EB435C">
        <w:rPr>
          <w:rFonts w:asciiTheme="majorHAnsi" w:hAnsiTheme="majorHAnsi"/>
        </w:rPr>
        <w:t>develop and maintain rosters that ensure continuity of care and adequate supervision at all times when children are</w:t>
      </w:r>
      <w:r w:rsidR="00EB435C" w:rsidRPr="00EB435C">
        <w:rPr>
          <w:rFonts w:asciiTheme="majorHAnsi" w:hAnsiTheme="majorHAnsi"/>
        </w:rPr>
        <w:t xml:space="preserve"> </w:t>
      </w:r>
      <w:r w:rsidRPr="00EB435C">
        <w:rPr>
          <w:rFonts w:asciiTheme="majorHAnsi" w:hAnsiTheme="majorHAnsi"/>
        </w:rPr>
        <w:t>in attendance at the OSHC Service</w:t>
      </w:r>
      <w:r w:rsidR="00EB435C" w:rsidRPr="00EB435C">
        <w:rPr>
          <w:rFonts w:asciiTheme="majorHAnsi" w:hAnsiTheme="majorHAnsi"/>
        </w:rPr>
        <w:t xml:space="preserve"> including:</w:t>
      </w:r>
    </w:p>
    <w:p w14:paraId="51E98A65" w14:textId="77777777" w:rsidR="00603E44" w:rsidRPr="00EB435C" w:rsidRDefault="00603E44" w:rsidP="00EB435C">
      <w:pPr>
        <w:pStyle w:val="ListParagraph"/>
        <w:numPr>
          <w:ilvl w:val="0"/>
          <w:numId w:val="15"/>
        </w:numPr>
        <w:spacing w:after="0" w:line="360" w:lineRule="auto"/>
        <w:rPr>
          <w:rFonts w:asciiTheme="majorHAnsi" w:hAnsiTheme="majorHAnsi"/>
        </w:rPr>
      </w:pPr>
      <w:r w:rsidRPr="00EB435C">
        <w:rPr>
          <w:rFonts w:asciiTheme="majorHAnsi" w:hAnsiTheme="majorHAnsi"/>
        </w:rPr>
        <w:t xml:space="preserve">visiting and returning from children’s toilets </w:t>
      </w:r>
    </w:p>
    <w:p w14:paraId="076F2B1F" w14:textId="5DA6B406" w:rsidR="00603E44" w:rsidRPr="001A5D40" w:rsidRDefault="00603E44" w:rsidP="00EB435C">
      <w:pPr>
        <w:pStyle w:val="ListParagraph"/>
        <w:numPr>
          <w:ilvl w:val="0"/>
          <w:numId w:val="15"/>
        </w:numPr>
        <w:spacing w:after="0" w:line="360" w:lineRule="auto"/>
        <w:rPr>
          <w:rFonts w:asciiTheme="majorHAnsi" w:hAnsiTheme="majorHAnsi"/>
        </w:rPr>
      </w:pPr>
      <w:r w:rsidRPr="001A5D40">
        <w:rPr>
          <w:rFonts w:asciiTheme="majorHAnsi" w:hAnsiTheme="majorHAnsi"/>
        </w:rPr>
        <w:t>transported to and from the OSHC Service premises</w:t>
      </w:r>
      <w:r w:rsidR="00024C4E" w:rsidRPr="001A5D40">
        <w:rPr>
          <w:rFonts w:asciiTheme="majorHAnsi" w:hAnsiTheme="majorHAnsi"/>
        </w:rPr>
        <w:t xml:space="preserve"> (see: </w:t>
      </w:r>
      <w:r w:rsidR="008E0266" w:rsidRPr="008C2E5D">
        <w:rPr>
          <w:rFonts w:asciiTheme="majorHAnsi" w:hAnsiTheme="majorHAnsi"/>
          <w:i/>
          <w:iCs/>
        </w:rPr>
        <w:t>Safe</w:t>
      </w:r>
      <w:r w:rsidR="008E0266" w:rsidRPr="008E0266">
        <w:rPr>
          <w:rFonts w:asciiTheme="majorHAnsi" w:hAnsiTheme="majorHAnsi"/>
          <w:i/>
          <w:iCs/>
        </w:rPr>
        <w:t xml:space="preserve"> </w:t>
      </w:r>
      <w:r w:rsidR="00024C4E" w:rsidRPr="001A5D40">
        <w:rPr>
          <w:rFonts w:asciiTheme="majorHAnsi" w:hAnsiTheme="majorHAnsi"/>
          <w:i/>
          <w:iCs/>
        </w:rPr>
        <w:t>Transportation Policy</w:t>
      </w:r>
      <w:r w:rsidR="00024C4E" w:rsidRPr="001A5D40">
        <w:rPr>
          <w:rFonts w:asciiTheme="majorHAnsi" w:hAnsiTheme="majorHAnsi"/>
        </w:rPr>
        <w:t>)</w:t>
      </w:r>
    </w:p>
    <w:p w14:paraId="1F9C5ED9" w14:textId="118CE7B8" w:rsidR="00024C4E" w:rsidRPr="001A5D40" w:rsidRDefault="00024C4E" w:rsidP="00EB435C">
      <w:pPr>
        <w:pStyle w:val="ListParagraph"/>
        <w:numPr>
          <w:ilvl w:val="0"/>
          <w:numId w:val="15"/>
        </w:numPr>
        <w:spacing w:after="0" w:line="360" w:lineRule="auto"/>
        <w:rPr>
          <w:rFonts w:asciiTheme="majorHAnsi" w:hAnsiTheme="majorHAnsi"/>
        </w:rPr>
      </w:pPr>
      <w:r w:rsidRPr="001A5D40">
        <w:rPr>
          <w:rFonts w:asciiTheme="majorHAnsi" w:hAnsiTheme="majorHAnsi"/>
        </w:rPr>
        <w:t xml:space="preserve">transported in a vehicle/bus as part of an excursion </w:t>
      </w:r>
    </w:p>
    <w:p w14:paraId="4ED6035A" w14:textId="77777777" w:rsidR="00603E44" w:rsidRPr="00EB435C" w:rsidRDefault="00603E44" w:rsidP="00EB435C">
      <w:pPr>
        <w:pStyle w:val="ListParagraph"/>
        <w:numPr>
          <w:ilvl w:val="0"/>
          <w:numId w:val="15"/>
        </w:numPr>
        <w:spacing w:after="0" w:line="360" w:lineRule="auto"/>
        <w:rPr>
          <w:rFonts w:asciiTheme="majorHAnsi" w:hAnsiTheme="majorHAnsi"/>
        </w:rPr>
      </w:pPr>
      <w:r w:rsidRPr="00EB435C">
        <w:rPr>
          <w:rFonts w:asciiTheme="majorHAnsi" w:hAnsiTheme="majorHAnsi"/>
        </w:rPr>
        <w:t xml:space="preserve">transitioned between the OSHC Service and school grounds and </w:t>
      </w:r>
    </w:p>
    <w:p w14:paraId="56CF3F65" w14:textId="705CCF90" w:rsidR="00603E44" w:rsidRPr="00EB435C" w:rsidRDefault="00603E44" w:rsidP="00EB435C">
      <w:pPr>
        <w:pStyle w:val="ListParagraph"/>
        <w:numPr>
          <w:ilvl w:val="0"/>
          <w:numId w:val="15"/>
        </w:numPr>
        <w:spacing w:after="0" w:line="360" w:lineRule="auto"/>
        <w:rPr>
          <w:rFonts w:asciiTheme="majorHAnsi" w:hAnsiTheme="majorHAnsi"/>
        </w:rPr>
      </w:pPr>
      <w:r w:rsidRPr="00EB435C">
        <w:rPr>
          <w:rFonts w:asciiTheme="majorHAnsi" w:hAnsiTheme="majorHAnsi"/>
        </w:rPr>
        <w:t>during excursions and outings (including Vacation Care)</w:t>
      </w:r>
    </w:p>
    <w:p w14:paraId="3581EEE7" w14:textId="7A969211" w:rsidR="00353393" w:rsidRPr="008C2E5D" w:rsidRDefault="00353393" w:rsidP="00024C4E">
      <w:pPr>
        <w:pStyle w:val="ListParagraph"/>
        <w:numPr>
          <w:ilvl w:val="0"/>
          <w:numId w:val="13"/>
        </w:numPr>
        <w:spacing w:after="0" w:line="360" w:lineRule="auto"/>
        <w:ind w:left="360"/>
        <w:rPr>
          <w:rFonts w:asciiTheme="majorHAnsi" w:hAnsiTheme="majorHAnsi"/>
        </w:rPr>
      </w:pPr>
      <w:r w:rsidRPr="008C2E5D">
        <w:rPr>
          <w:rFonts w:asciiTheme="majorHAnsi" w:hAnsiTheme="majorHAnsi"/>
        </w:rPr>
        <w:t xml:space="preserve">ensure a staff member or nominated supervisor is present at the service to account for children when they embark and disembark the vehicle at the OSHC service </w:t>
      </w:r>
      <w:proofErr w:type="spellStart"/>
      <w:r w:rsidRPr="008C2E5D">
        <w:rPr>
          <w:rFonts w:asciiTheme="majorHAnsi" w:hAnsiTheme="majorHAnsi"/>
        </w:rPr>
        <w:t>presmises</w:t>
      </w:r>
      <w:proofErr w:type="spellEnd"/>
      <w:r w:rsidRPr="008C2E5D">
        <w:rPr>
          <w:rFonts w:asciiTheme="majorHAnsi" w:hAnsiTheme="majorHAnsi"/>
        </w:rPr>
        <w:t xml:space="preserve"> (Regulation  102E and 102F)</w:t>
      </w:r>
    </w:p>
    <w:p w14:paraId="4D93FF08" w14:textId="19D5AE06" w:rsidR="00024C4E" w:rsidRPr="001A5D40" w:rsidRDefault="00492307" w:rsidP="00024C4E">
      <w:pPr>
        <w:pStyle w:val="ListParagraph"/>
        <w:numPr>
          <w:ilvl w:val="0"/>
          <w:numId w:val="13"/>
        </w:numPr>
        <w:spacing w:after="0" w:line="360" w:lineRule="auto"/>
        <w:ind w:left="360"/>
        <w:rPr>
          <w:rFonts w:asciiTheme="majorHAnsi" w:hAnsiTheme="majorHAnsi"/>
        </w:rPr>
      </w:pPr>
      <w:r w:rsidRPr="00EB435C">
        <w:rPr>
          <w:rFonts w:asciiTheme="majorHAnsi" w:hAnsiTheme="majorHAnsi"/>
        </w:rPr>
        <w:t xml:space="preserve">ensure flexibility of supervision to provide for </w:t>
      </w:r>
      <w:r w:rsidR="00EB435C" w:rsidRPr="00EB435C">
        <w:rPr>
          <w:rFonts w:asciiTheme="majorHAnsi" w:hAnsiTheme="majorHAnsi"/>
        </w:rPr>
        <w:t>e</w:t>
      </w:r>
      <w:r w:rsidRPr="00EB435C">
        <w:rPr>
          <w:rFonts w:asciiTheme="majorHAnsi" w:hAnsiTheme="majorHAnsi"/>
        </w:rPr>
        <w:t xml:space="preserve">ducators to supervise individual children or small </w:t>
      </w:r>
      <w:r w:rsidRPr="001A5D40">
        <w:rPr>
          <w:rFonts w:asciiTheme="majorHAnsi" w:hAnsiTheme="majorHAnsi"/>
        </w:rPr>
        <w:t>groups of children</w:t>
      </w:r>
    </w:p>
    <w:p w14:paraId="053F77EC" w14:textId="63FFEFD7" w:rsidR="00A846A2" w:rsidRPr="001A5D40" w:rsidRDefault="00A846A2" w:rsidP="00EB435C">
      <w:pPr>
        <w:pStyle w:val="ListParagraph"/>
        <w:numPr>
          <w:ilvl w:val="0"/>
          <w:numId w:val="13"/>
        </w:numPr>
        <w:spacing w:after="0" w:line="360" w:lineRule="auto"/>
        <w:ind w:left="360"/>
        <w:rPr>
          <w:rFonts w:asciiTheme="majorHAnsi" w:hAnsiTheme="majorHAnsi"/>
        </w:rPr>
      </w:pPr>
      <w:r w:rsidRPr="001A5D40">
        <w:rPr>
          <w:rFonts w:asciiTheme="majorHAnsi" w:hAnsiTheme="majorHAnsi"/>
        </w:rPr>
        <w:t>respect children’s age and developing independence and need for privacy when providing supervision for children in the OSHC setting</w:t>
      </w:r>
    </w:p>
    <w:p w14:paraId="7CF11A1C" w14:textId="7D6E9BFF" w:rsidR="00492307" w:rsidRDefault="00492307" w:rsidP="00EB435C">
      <w:pPr>
        <w:pStyle w:val="ListParagraph"/>
        <w:numPr>
          <w:ilvl w:val="0"/>
          <w:numId w:val="13"/>
        </w:numPr>
        <w:spacing w:after="0" w:line="360" w:lineRule="auto"/>
        <w:ind w:left="360"/>
        <w:rPr>
          <w:rFonts w:asciiTheme="majorHAnsi" w:hAnsiTheme="majorHAnsi"/>
        </w:rPr>
      </w:pPr>
      <w:r w:rsidRPr="00EB435C">
        <w:rPr>
          <w:rFonts w:asciiTheme="majorHAnsi" w:hAnsiTheme="majorHAnsi"/>
        </w:rPr>
        <w:lastRenderedPageBreak/>
        <w:t>conduct risk assessments and plan ongoing supervision taking into consideration the layout of the premises and grounds, any higher risk activities, the presence of any animals, the location of activities and the location of bathroom facilities. The supervision plan and strategies will be displayed for families in all rooms and in the outdoor area.</w:t>
      </w:r>
    </w:p>
    <w:p w14:paraId="7AE1E196" w14:textId="77777777" w:rsidR="008F0735" w:rsidRDefault="00492307" w:rsidP="008F0735">
      <w:pPr>
        <w:pStyle w:val="ListParagraph"/>
        <w:numPr>
          <w:ilvl w:val="0"/>
          <w:numId w:val="13"/>
        </w:numPr>
        <w:spacing w:after="0" w:line="360" w:lineRule="auto"/>
        <w:ind w:left="360"/>
        <w:rPr>
          <w:rFonts w:asciiTheme="majorHAnsi" w:hAnsiTheme="majorHAnsi"/>
        </w:rPr>
      </w:pPr>
      <w:r>
        <w:rPr>
          <w:rFonts w:asciiTheme="majorHAnsi" w:hAnsiTheme="majorHAnsi"/>
        </w:rPr>
        <w:t>d</w:t>
      </w:r>
      <w:r w:rsidRPr="00E06BD6">
        <w:rPr>
          <w:rFonts w:asciiTheme="majorHAnsi" w:hAnsiTheme="majorHAnsi"/>
        </w:rPr>
        <w:t xml:space="preserve">evelop, maintain and regularly review a supervision plan and strategies for both the indoor and outdoor areas, which will support </w:t>
      </w:r>
      <w:r w:rsidR="00EB435C">
        <w:rPr>
          <w:rFonts w:asciiTheme="majorHAnsi" w:hAnsiTheme="majorHAnsi"/>
        </w:rPr>
        <w:t>e</w:t>
      </w:r>
      <w:r w:rsidRPr="00E06BD6">
        <w:rPr>
          <w:rFonts w:asciiTheme="majorHAnsi" w:hAnsiTheme="majorHAnsi"/>
        </w:rPr>
        <w:t xml:space="preserve">ducators to position themselves effectively to allow them to observe the maximum area possible </w:t>
      </w:r>
    </w:p>
    <w:p w14:paraId="4CA5561A" w14:textId="28CDD144" w:rsidR="008F0735" w:rsidRPr="00865D1D" w:rsidRDefault="008F0735" w:rsidP="008F0735">
      <w:pPr>
        <w:pStyle w:val="ListParagraph"/>
        <w:numPr>
          <w:ilvl w:val="0"/>
          <w:numId w:val="13"/>
        </w:numPr>
        <w:spacing w:after="0" w:line="360" w:lineRule="auto"/>
        <w:ind w:left="360"/>
        <w:rPr>
          <w:rFonts w:asciiTheme="majorHAnsi" w:hAnsiTheme="majorHAnsi"/>
        </w:rPr>
      </w:pPr>
      <w:r w:rsidRPr="00865D1D">
        <w:rPr>
          <w:rFonts w:asciiTheme="majorHAnsi" w:hAnsiTheme="majorHAnsi"/>
        </w:rPr>
        <w:t>ensure educators employ ‘</w:t>
      </w:r>
      <w:r w:rsidRPr="00865D1D">
        <w:rPr>
          <w:rFonts w:asciiTheme="majorHAnsi" w:hAnsiTheme="majorHAnsi"/>
          <w:i/>
          <w:iCs/>
        </w:rPr>
        <w:t>active supervision’</w:t>
      </w:r>
      <w:r w:rsidRPr="00865D1D">
        <w:rPr>
          <w:rFonts w:asciiTheme="majorHAnsi" w:hAnsiTheme="majorHAnsi"/>
        </w:rPr>
        <w:t xml:space="preserve"> strategies at all times</w:t>
      </w:r>
    </w:p>
    <w:p w14:paraId="2FA86157" w14:textId="28BDE2AC" w:rsidR="00492307" w:rsidRPr="009B1C59" w:rsidRDefault="00492307" w:rsidP="00EB435C">
      <w:pPr>
        <w:pStyle w:val="ListParagraph"/>
        <w:numPr>
          <w:ilvl w:val="0"/>
          <w:numId w:val="13"/>
        </w:numPr>
        <w:spacing w:after="0" w:line="360" w:lineRule="auto"/>
        <w:ind w:left="360"/>
        <w:rPr>
          <w:rFonts w:asciiTheme="majorHAnsi" w:hAnsiTheme="majorHAnsi"/>
        </w:rPr>
      </w:pPr>
      <w:r>
        <w:rPr>
          <w:rFonts w:asciiTheme="majorHAnsi" w:hAnsiTheme="majorHAnsi"/>
        </w:rPr>
        <w:t>e</w:t>
      </w:r>
      <w:r w:rsidRPr="009B1C59">
        <w:rPr>
          <w:rFonts w:asciiTheme="majorHAnsi" w:hAnsiTheme="majorHAnsi"/>
        </w:rPr>
        <w:t xml:space="preserve">nsure </w:t>
      </w:r>
      <w:r w:rsidR="00EB435C">
        <w:rPr>
          <w:rFonts w:asciiTheme="majorHAnsi" w:hAnsiTheme="majorHAnsi"/>
        </w:rPr>
        <w:t>e</w:t>
      </w:r>
      <w:r w:rsidRPr="009B1C59">
        <w:rPr>
          <w:rFonts w:asciiTheme="majorHAnsi" w:hAnsiTheme="majorHAnsi"/>
        </w:rPr>
        <w:t xml:space="preserve">ducators avoid activities or actions that will distract them from supervision, such as speaking to other </w:t>
      </w:r>
      <w:r w:rsidR="00EB435C">
        <w:rPr>
          <w:rFonts w:asciiTheme="majorHAnsi" w:hAnsiTheme="majorHAnsi"/>
        </w:rPr>
        <w:t>e</w:t>
      </w:r>
      <w:r w:rsidRPr="009B1C59">
        <w:rPr>
          <w:rFonts w:asciiTheme="majorHAnsi" w:hAnsiTheme="majorHAnsi"/>
        </w:rPr>
        <w:t>ducators for long periods of time, taking personal phone calls, checking mobile phone</w:t>
      </w:r>
      <w:r>
        <w:rPr>
          <w:rFonts w:asciiTheme="majorHAnsi" w:hAnsiTheme="majorHAnsi"/>
        </w:rPr>
        <w:t xml:space="preserve">s or </w:t>
      </w:r>
      <w:r w:rsidRPr="00EB435C">
        <w:rPr>
          <w:rFonts w:asciiTheme="majorHAnsi" w:hAnsiTheme="majorHAnsi"/>
        </w:rPr>
        <w:t>smart watches or administrative tasks</w:t>
      </w:r>
    </w:p>
    <w:p w14:paraId="1A11D7F5" w14:textId="1080D12E" w:rsidR="00BE17FE" w:rsidRPr="00492307" w:rsidRDefault="00492307" w:rsidP="00EB435C">
      <w:pPr>
        <w:pStyle w:val="ListParagraph"/>
        <w:numPr>
          <w:ilvl w:val="0"/>
          <w:numId w:val="13"/>
        </w:numPr>
        <w:spacing w:after="0" w:line="360" w:lineRule="auto"/>
        <w:ind w:left="360"/>
        <w:rPr>
          <w:rFonts w:asciiTheme="majorHAnsi" w:hAnsiTheme="majorHAnsi"/>
        </w:rPr>
      </w:pPr>
      <w:r w:rsidRPr="00492307">
        <w:rPr>
          <w:rFonts w:asciiTheme="majorHAnsi" w:hAnsiTheme="majorHAnsi"/>
        </w:rPr>
        <w:t>e</w:t>
      </w:r>
      <w:r w:rsidR="00BE17FE" w:rsidRPr="00492307">
        <w:rPr>
          <w:rFonts w:asciiTheme="majorHAnsi" w:hAnsiTheme="majorHAnsi"/>
        </w:rPr>
        <w:t xml:space="preserve">nsure </w:t>
      </w:r>
      <w:r w:rsidR="00EB435C">
        <w:rPr>
          <w:rFonts w:asciiTheme="majorHAnsi" w:hAnsiTheme="majorHAnsi"/>
        </w:rPr>
        <w:t>e</w:t>
      </w:r>
      <w:r w:rsidR="00BE17FE" w:rsidRPr="00492307">
        <w:rPr>
          <w:rFonts w:asciiTheme="majorHAnsi" w:hAnsiTheme="majorHAnsi"/>
        </w:rPr>
        <w:t xml:space="preserve">ducators are aware if they need to move away from children, another </w:t>
      </w:r>
      <w:r w:rsidR="00EB435C">
        <w:rPr>
          <w:rFonts w:asciiTheme="majorHAnsi" w:hAnsiTheme="majorHAnsi"/>
        </w:rPr>
        <w:t>e</w:t>
      </w:r>
      <w:r w:rsidR="00BE17FE" w:rsidRPr="00492307">
        <w:rPr>
          <w:rFonts w:asciiTheme="majorHAnsi" w:hAnsiTheme="majorHAnsi"/>
        </w:rPr>
        <w:t>ducator is to replace them</w:t>
      </w:r>
    </w:p>
    <w:p w14:paraId="39968182" w14:textId="7AE29DFA" w:rsidR="00BE17FE" w:rsidRPr="009B1C59" w:rsidRDefault="00603E44" w:rsidP="00EB435C">
      <w:pPr>
        <w:pStyle w:val="ListParagraph"/>
        <w:numPr>
          <w:ilvl w:val="0"/>
          <w:numId w:val="13"/>
        </w:numPr>
        <w:spacing w:after="0" w:line="360" w:lineRule="auto"/>
        <w:ind w:left="360"/>
        <w:rPr>
          <w:rFonts w:asciiTheme="majorHAnsi" w:hAnsiTheme="majorHAnsi"/>
        </w:rPr>
      </w:pPr>
      <w:r>
        <w:rPr>
          <w:rFonts w:asciiTheme="majorHAnsi" w:hAnsiTheme="majorHAnsi"/>
        </w:rPr>
        <w:t xml:space="preserve">ensure </w:t>
      </w:r>
      <w:r w:rsidR="00492307">
        <w:rPr>
          <w:rFonts w:asciiTheme="majorHAnsi" w:hAnsiTheme="majorHAnsi"/>
        </w:rPr>
        <w:t>e</w:t>
      </w:r>
      <w:r w:rsidR="00BE17FE" w:rsidRPr="009B1C59">
        <w:rPr>
          <w:rFonts w:asciiTheme="majorHAnsi" w:hAnsiTheme="majorHAnsi"/>
        </w:rPr>
        <w:t>ducators are positioned allowing them to watch the maximum area possible</w:t>
      </w:r>
    </w:p>
    <w:p w14:paraId="5DF33835" w14:textId="7A21E87F" w:rsidR="00BE17FE" w:rsidRPr="009B1C59" w:rsidRDefault="00492307" w:rsidP="00EB435C">
      <w:pPr>
        <w:pStyle w:val="ListParagraph"/>
        <w:numPr>
          <w:ilvl w:val="0"/>
          <w:numId w:val="13"/>
        </w:numPr>
        <w:spacing w:after="0" w:line="360" w:lineRule="auto"/>
        <w:ind w:left="360"/>
        <w:rPr>
          <w:rFonts w:asciiTheme="majorHAnsi" w:hAnsiTheme="majorHAnsi"/>
        </w:rPr>
      </w:pPr>
      <w:r>
        <w:rPr>
          <w:rFonts w:asciiTheme="majorHAnsi" w:hAnsiTheme="majorHAnsi"/>
        </w:rPr>
        <w:t>e</w:t>
      </w:r>
      <w:r w:rsidR="00BE17FE" w:rsidRPr="009B1C59">
        <w:rPr>
          <w:rFonts w:asciiTheme="majorHAnsi" w:hAnsiTheme="majorHAnsi"/>
        </w:rPr>
        <w:t xml:space="preserve">nsure </w:t>
      </w:r>
      <w:r w:rsidR="00EB435C">
        <w:rPr>
          <w:rFonts w:asciiTheme="majorHAnsi" w:hAnsiTheme="majorHAnsi"/>
        </w:rPr>
        <w:t>e</w:t>
      </w:r>
      <w:r w:rsidR="00BE17FE" w:rsidRPr="009B1C59">
        <w:rPr>
          <w:rFonts w:asciiTheme="majorHAnsi" w:hAnsiTheme="majorHAnsi"/>
        </w:rPr>
        <w:t xml:space="preserve">ducators move around the environment to </w:t>
      </w:r>
      <w:r>
        <w:rPr>
          <w:rFonts w:asciiTheme="majorHAnsi" w:hAnsiTheme="majorHAnsi"/>
        </w:rPr>
        <w:t>observe the maximum</w:t>
      </w:r>
      <w:r w:rsidR="00BE17FE" w:rsidRPr="009B1C59">
        <w:rPr>
          <w:rFonts w:asciiTheme="majorHAnsi" w:hAnsiTheme="majorHAnsi"/>
        </w:rPr>
        <w:t xml:space="preserve"> area and to avoid standing with their back to children or talking with other </w:t>
      </w:r>
      <w:r w:rsidR="00EB435C">
        <w:rPr>
          <w:rFonts w:asciiTheme="majorHAnsi" w:hAnsiTheme="majorHAnsi"/>
        </w:rPr>
        <w:t>e</w:t>
      </w:r>
      <w:r w:rsidR="00BE17FE" w:rsidRPr="009B1C59">
        <w:rPr>
          <w:rFonts w:asciiTheme="majorHAnsi" w:hAnsiTheme="majorHAnsi"/>
        </w:rPr>
        <w:t>ducators</w:t>
      </w:r>
    </w:p>
    <w:p w14:paraId="2839F06D" w14:textId="219A46EF" w:rsidR="00492307" w:rsidRPr="00AD704A" w:rsidRDefault="00AD704A" w:rsidP="00EB435C">
      <w:pPr>
        <w:pStyle w:val="ListParagraph"/>
        <w:numPr>
          <w:ilvl w:val="0"/>
          <w:numId w:val="13"/>
        </w:numPr>
        <w:spacing w:after="0" w:line="360" w:lineRule="auto"/>
        <w:ind w:left="360"/>
        <w:rPr>
          <w:rFonts w:asciiTheme="majorHAnsi" w:hAnsiTheme="majorHAnsi"/>
        </w:rPr>
      </w:pPr>
      <w:r>
        <w:rPr>
          <w:rFonts w:asciiTheme="majorHAnsi" w:hAnsiTheme="majorHAnsi"/>
        </w:rPr>
        <w:t>a</w:t>
      </w:r>
      <w:r w:rsidR="00BE17FE" w:rsidRPr="00E06BD6">
        <w:rPr>
          <w:rFonts w:asciiTheme="majorHAnsi" w:hAnsiTheme="majorHAnsi"/>
        </w:rPr>
        <w:t>dopt accepted best practice</w:t>
      </w:r>
      <w:r w:rsidR="00BE17FE">
        <w:rPr>
          <w:rFonts w:asciiTheme="majorHAnsi" w:hAnsiTheme="majorHAnsi"/>
        </w:rPr>
        <w:t xml:space="preserve">, </w:t>
      </w:r>
      <w:r w:rsidR="00BE17FE" w:rsidRPr="00E06BD6">
        <w:rPr>
          <w:rFonts w:asciiTheme="majorHAnsi" w:hAnsiTheme="majorHAnsi"/>
        </w:rPr>
        <w:t>ensuring no staff member is left alone with a child to support child protection protocols</w:t>
      </w:r>
    </w:p>
    <w:p w14:paraId="79953911" w14:textId="0209FA3E" w:rsidR="00BE17FE" w:rsidRDefault="00492307" w:rsidP="00EB435C">
      <w:pPr>
        <w:pStyle w:val="ListParagraph"/>
        <w:numPr>
          <w:ilvl w:val="0"/>
          <w:numId w:val="13"/>
        </w:numPr>
        <w:spacing w:after="0" w:line="360" w:lineRule="auto"/>
        <w:ind w:left="360"/>
        <w:contextualSpacing w:val="0"/>
        <w:rPr>
          <w:rFonts w:asciiTheme="majorHAnsi" w:hAnsiTheme="majorHAnsi"/>
        </w:rPr>
      </w:pPr>
      <w:r>
        <w:rPr>
          <w:rFonts w:asciiTheme="majorHAnsi" w:hAnsiTheme="majorHAnsi"/>
        </w:rPr>
        <w:t>e</w:t>
      </w:r>
      <w:r w:rsidR="00BE17FE" w:rsidRPr="00E06BD6">
        <w:rPr>
          <w:rFonts w:asciiTheme="majorHAnsi" w:hAnsiTheme="majorHAnsi"/>
        </w:rPr>
        <w:t xml:space="preserve">nsure that a Risk Assessment </w:t>
      </w:r>
      <w:r>
        <w:rPr>
          <w:rFonts w:asciiTheme="majorHAnsi" w:hAnsiTheme="majorHAnsi"/>
        </w:rPr>
        <w:t xml:space="preserve">and </w:t>
      </w:r>
      <w:r w:rsidR="00EB435C">
        <w:rPr>
          <w:rFonts w:asciiTheme="majorHAnsi" w:hAnsiTheme="majorHAnsi"/>
        </w:rPr>
        <w:t xml:space="preserve">a </w:t>
      </w:r>
      <w:r w:rsidR="00BE17FE" w:rsidRPr="00E06BD6">
        <w:rPr>
          <w:rFonts w:asciiTheme="majorHAnsi" w:hAnsiTheme="majorHAnsi"/>
        </w:rPr>
        <w:t>Management Plan is carried out before an authorisation is requested for an excursion</w:t>
      </w:r>
      <w:r w:rsidR="00BE17FE" w:rsidRPr="009B1C59">
        <w:rPr>
          <w:rFonts w:asciiTheme="majorHAnsi" w:hAnsiTheme="majorHAnsi"/>
        </w:rPr>
        <w:t>. The risk assessment will consider and identify the number of adults required to ensure continuous adequate supervision throughout the excursion</w:t>
      </w:r>
    </w:p>
    <w:p w14:paraId="53D1D000" w14:textId="732CA795" w:rsidR="008511FC" w:rsidRPr="008C2E5D" w:rsidRDefault="008511FC" w:rsidP="008511FC">
      <w:pPr>
        <w:pStyle w:val="ListParagraph"/>
        <w:numPr>
          <w:ilvl w:val="0"/>
          <w:numId w:val="13"/>
        </w:numPr>
        <w:spacing w:after="0" w:line="360" w:lineRule="auto"/>
        <w:ind w:left="360"/>
        <w:rPr>
          <w:rFonts w:asciiTheme="majorHAnsi" w:hAnsiTheme="majorHAnsi"/>
        </w:rPr>
      </w:pPr>
      <w:r w:rsidRPr="008C2E5D">
        <w:rPr>
          <w:rFonts w:asciiTheme="majorHAnsi" w:hAnsiTheme="majorHAnsi"/>
        </w:rPr>
        <w:t>conduct risk assessment to determine how children are supervised while being transported and whether additional adults are required during transportation.</w:t>
      </w:r>
    </w:p>
    <w:p w14:paraId="62BA06A8" w14:textId="77777777" w:rsidR="00894308" w:rsidRDefault="00894308" w:rsidP="00EB435C">
      <w:pPr>
        <w:spacing w:after="0" w:line="360" w:lineRule="auto"/>
        <w:rPr>
          <w:rFonts w:asciiTheme="majorHAnsi" w:hAnsiTheme="majorHAnsi" w:cs="Calibri"/>
        </w:rPr>
      </w:pPr>
    </w:p>
    <w:p w14:paraId="159E4D99" w14:textId="4AA36355" w:rsidR="00894308" w:rsidRDefault="00894308" w:rsidP="00EB435C">
      <w:pPr>
        <w:spacing w:after="0" w:line="360" w:lineRule="auto"/>
        <w:rPr>
          <w:rFonts w:asciiTheme="majorHAnsi" w:hAnsiTheme="majorHAnsi" w:cs="Calibri"/>
        </w:rPr>
      </w:pPr>
      <w:r>
        <w:rPr>
          <w:rFonts w:cs="Arial"/>
          <w:color w:val="008000"/>
          <w:sz w:val="24"/>
          <w:szCs w:val="24"/>
          <w:lang w:val="en-US"/>
        </w:rPr>
        <w:t>EDUCATORS WILL</w:t>
      </w:r>
      <w:r w:rsidRPr="00894308">
        <w:rPr>
          <w:rFonts w:cs="Arial"/>
          <w:color w:val="008000"/>
          <w:sz w:val="24"/>
          <w:szCs w:val="24"/>
          <w:lang w:val="en-US"/>
        </w:rPr>
        <w:t>:</w:t>
      </w:r>
    </w:p>
    <w:p w14:paraId="0187D5E3" w14:textId="022F7521" w:rsidR="00BE17FE" w:rsidRDefault="00AD704A" w:rsidP="00EB435C">
      <w:pPr>
        <w:pStyle w:val="ListParagraph"/>
        <w:numPr>
          <w:ilvl w:val="0"/>
          <w:numId w:val="12"/>
        </w:numPr>
        <w:spacing w:after="0" w:line="360" w:lineRule="auto"/>
        <w:ind w:left="360"/>
        <w:rPr>
          <w:rFonts w:asciiTheme="majorHAnsi" w:hAnsiTheme="majorHAnsi"/>
        </w:rPr>
      </w:pPr>
      <w:r>
        <w:rPr>
          <w:rFonts w:asciiTheme="majorHAnsi" w:hAnsiTheme="majorHAnsi"/>
        </w:rPr>
        <w:t>h</w:t>
      </w:r>
      <w:r w:rsidR="00BE17FE" w:rsidRPr="009B1C59">
        <w:rPr>
          <w:rFonts w:asciiTheme="majorHAnsi" w:hAnsiTheme="majorHAnsi"/>
        </w:rPr>
        <w:t>ave a sound understanding of their duty of care and responsibilities in ensuring children are within a safe environment</w:t>
      </w:r>
    </w:p>
    <w:p w14:paraId="22C03521" w14:textId="391BBFC7" w:rsidR="00603E44" w:rsidRPr="00EB435C" w:rsidRDefault="00603E44" w:rsidP="00EB435C">
      <w:pPr>
        <w:pStyle w:val="ListParagraph"/>
        <w:numPr>
          <w:ilvl w:val="0"/>
          <w:numId w:val="12"/>
        </w:numPr>
        <w:spacing w:after="0" w:line="360" w:lineRule="auto"/>
        <w:ind w:left="360"/>
        <w:rPr>
          <w:rFonts w:asciiTheme="majorHAnsi" w:hAnsiTheme="majorHAnsi"/>
        </w:rPr>
      </w:pPr>
      <w:r w:rsidRPr="00EB435C">
        <w:rPr>
          <w:rFonts w:asciiTheme="majorHAnsi" w:hAnsiTheme="majorHAnsi"/>
        </w:rPr>
        <w:t xml:space="preserve">communicate and collaborate with others to ensure the effective supervision of children within the </w:t>
      </w:r>
      <w:r w:rsidR="00EB435C" w:rsidRPr="00EB435C">
        <w:rPr>
          <w:rFonts w:asciiTheme="majorHAnsi" w:hAnsiTheme="majorHAnsi"/>
        </w:rPr>
        <w:t xml:space="preserve">OSHC </w:t>
      </w:r>
      <w:r w:rsidRPr="00EB435C">
        <w:rPr>
          <w:rFonts w:asciiTheme="majorHAnsi" w:hAnsiTheme="majorHAnsi"/>
        </w:rPr>
        <w:t>Service</w:t>
      </w:r>
    </w:p>
    <w:p w14:paraId="53250BE7" w14:textId="6CA10430" w:rsidR="00BE17FE" w:rsidRPr="001A5D40" w:rsidRDefault="00603E44" w:rsidP="00EB435C">
      <w:pPr>
        <w:pStyle w:val="ListParagraph"/>
        <w:numPr>
          <w:ilvl w:val="0"/>
          <w:numId w:val="12"/>
        </w:numPr>
        <w:spacing w:after="0" w:line="360" w:lineRule="auto"/>
        <w:ind w:left="360"/>
        <w:rPr>
          <w:rFonts w:asciiTheme="majorHAnsi" w:hAnsiTheme="majorHAnsi"/>
        </w:rPr>
      </w:pPr>
      <w:r>
        <w:rPr>
          <w:rFonts w:asciiTheme="majorHAnsi" w:hAnsiTheme="majorHAnsi"/>
        </w:rPr>
        <w:t>a</w:t>
      </w:r>
      <w:r w:rsidR="00BE17FE" w:rsidRPr="00603E44">
        <w:rPr>
          <w:rFonts w:asciiTheme="majorHAnsi" w:hAnsiTheme="majorHAnsi"/>
        </w:rPr>
        <w:t xml:space="preserve">dhere to a supervision plan and strategies for both the indoor and outdoor environment, assisting colleagues to position themselves in order to effectively supervise children’s play. The supervision plan will include the floor plan of the </w:t>
      </w:r>
      <w:r w:rsidR="0018671C" w:rsidRPr="00603E44">
        <w:rPr>
          <w:rFonts w:asciiTheme="majorHAnsi" w:hAnsiTheme="majorHAnsi"/>
        </w:rPr>
        <w:t xml:space="preserve">OSHC </w:t>
      </w:r>
      <w:r w:rsidR="00BE17FE" w:rsidRPr="00603E44">
        <w:rPr>
          <w:rFonts w:asciiTheme="majorHAnsi" w:hAnsiTheme="majorHAnsi"/>
        </w:rPr>
        <w:t>Service and include the location of activit</w:t>
      </w:r>
      <w:r w:rsidR="0018671C" w:rsidRPr="00603E44">
        <w:rPr>
          <w:rFonts w:asciiTheme="majorHAnsi" w:hAnsiTheme="majorHAnsi"/>
        </w:rPr>
        <w:t xml:space="preserve">y areas and the </w:t>
      </w:r>
      <w:r w:rsidR="0018671C" w:rsidRPr="001A5D40">
        <w:rPr>
          <w:rFonts w:asciiTheme="majorHAnsi" w:hAnsiTheme="majorHAnsi"/>
        </w:rPr>
        <w:t>closest</w:t>
      </w:r>
      <w:r w:rsidR="00BE17FE" w:rsidRPr="001A5D40">
        <w:rPr>
          <w:rFonts w:asciiTheme="majorHAnsi" w:hAnsiTheme="majorHAnsi"/>
        </w:rPr>
        <w:t xml:space="preserve"> bathroom</w:t>
      </w:r>
      <w:r w:rsidRPr="001A5D40">
        <w:rPr>
          <w:rFonts w:asciiTheme="majorHAnsi" w:hAnsiTheme="majorHAnsi"/>
        </w:rPr>
        <w:t xml:space="preserve"> facilities for boys and girls</w:t>
      </w:r>
      <w:r w:rsidR="00BE17FE" w:rsidRPr="001A5D40">
        <w:rPr>
          <w:rFonts w:asciiTheme="majorHAnsi" w:hAnsiTheme="majorHAnsi"/>
        </w:rPr>
        <w:t xml:space="preserve"> </w:t>
      </w:r>
    </w:p>
    <w:p w14:paraId="782A93A7" w14:textId="30E9BA30" w:rsidR="00A846A2" w:rsidRPr="001A5D40" w:rsidRDefault="00A846A2" w:rsidP="00EB435C">
      <w:pPr>
        <w:pStyle w:val="ListParagraph"/>
        <w:numPr>
          <w:ilvl w:val="0"/>
          <w:numId w:val="12"/>
        </w:numPr>
        <w:spacing w:after="0" w:line="360" w:lineRule="auto"/>
        <w:ind w:left="360"/>
        <w:rPr>
          <w:rFonts w:asciiTheme="majorHAnsi" w:hAnsiTheme="majorHAnsi"/>
        </w:rPr>
      </w:pPr>
      <w:r w:rsidRPr="001A5D40">
        <w:rPr>
          <w:rFonts w:asciiTheme="majorHAnsi" w:hAnsiTheme="majorHAnsi"/>
        </w:rPr>
        <w:lastRenderedPageBreak/>
        <w:t>respect children’s age and need for independence when actively supervising children in the OSHC setting- (younger children will require closer supervision than older children)</w:t>
      </w:r>
    </w:p>
    <w:p w14:paraId="2E1565AC" w14:textId="56C065E7" w:rsidR="00603E44" w:rsidRPr="00EB435C" w:rsidRDefault="00603E44" w:rsidP="00EB435C">
      <w:pPr>
        <w:pStyle w:val="ListParagraph"/>
        <w:numPr>
          <w:ilvl w:val="0"/>
          <w:numId w:val="12"/>
        </w:numPr>
        <w:spacing w:after="0" w:line="360" w:lineRule="auto"/>
        <w:ind w:left="360"/>
        <w:rPr>
          <w:rFonts w:asciiTheme="majorHAnsi" w:hAnsiTheme="majorHAnsi"/>
        </w:rPr>
      </w:pPr>
      <w:r w:rsidRPr="00EB435C">
        <w:rPr>
          <w:rFonts w:asciiTheme="majorHAnsi" w:hAnsiTheme="majorHAnsi"/>
        </w:rPr>
        <w:t>implement vigilant supervision strategies for hygiene requirements including:</w:t>
      </w:r>
    </w:p>
    <w:p w14:paraId="2E12436F" w14:textId="1B298586" w:rsidR="00603E44" w:rsidRPr="00EB435C" w:rsidRDefault="00603E44" w:rsidP="00EB435C">
      <w:pPr>
        <w:pStyle w:val="ListParagraph"/>
        <w:numPr>
          <w:ilvl w:val="1"/>
          <w:numId w:val="12"/>
        </w:numPr>
        <w:spacing w:after="0" w:line="360" w:lineRule="auto"/>
        <w:ind w:left="1080"/>
        <w:rPr>
          <w:rFonts w:asciiTheme="majorHAnsi" w:hAnsiTheme="majorHAnsi"/>
        </w:rPr>
      </w:pPr>
      <w:r w:rsidRPr="00EB435C">
        <w:rPr>
          <w:rFonts w:asciiTheme="majorHAnsi" w:hAnsiTheme="majorHAnsi"/>
        </w:rPr>
        <w:t xml:space="preserve">regular handwashing </w:t>
      </w:r>
    </w:p>
    <w:p w14:paraId="22F41BB5" w14:textId="121A7FDF" w:rsidR="00603E44" w:rsidRPr="00EB435C" w:rsidRDefault="00603E44" w:rsidP="00EB435C">
      <w:pPr>
        <w:pStyle w:val="ListParagraph"/>
        <w:numPr>
          <w:ilvl w:val="1"/>
          <w:numId w:val="12"/>
        </w:numPr>
        <w:spacing w:after="0" w:line="360" w:lineRule="auto"/>
        <w:ind w:left="1080"/>
        <w:rPr>
          <w:rFonts w:asciiTheme="majorHAnsi" w:hAnsiTheme="majorHAnsi"/>
        </w:rPr>
      </w:pPr>
      <w:r w:rsidRPr="00EB435C">
        <w:rPr>
          <w:rFonts w:asciiTheme="majorHAnsi" w:hAnsiTheme="majorHAnsi"/>
        </w:rPr>
        <w:t>cough and sneeze routines- using disposable tissues and handwashing</w:t>
      </w:r>
    </w:p>
    <w:p w14:paraId="4F467DBA" w14:textId="64A5B051" w:rsidR="00BE17FE" w:rsidRPr="009B1C59" w:rsidRDefault="00603E44" w:rsidP="00EB435C">
      <w:pPr>
        <w:pStyle w:val="ListParagraph"/>
        <w:numPr>
          <w:ilvl w:val="0"/>
          <w:numId w:val="12"/>
        </w:numPr>
        <w:spacing w:after="0" w:line="360" w:lineRule="auto"/>
        <w:ind w:left="360"/>
        <w:rPr>
          <w:rFonts w:asciiTheme="majorHAnsi" w:hAnsiTheme="majorHAnsi"/>
        </w:rPr>
      </w:pPr>
      <w:r>
        <w:rPr>
          <w:rFonts w:asciiTheme="majorHAnsi" w:hAnsiTheme="majorHAnsi"/>
        </w:rPr>
        <w:t>i</w:t>
      </w:r>
      <w:r w:rsidR="00BE17FE" w:rsidRPr="009B1C59">
        <w:rPr>
          <w:rFonts w:asciiTheme="majorHAnsi" w:hAnsiTheme="majorHAnsi"/>
        </w:rPr>
        <w:t xml:space="preserve">nform new and relief educators about supervision arrangements, outlining their supervision responsibilities </w:t>
      </w:r>
    </w:p>
    <w:p w14:paraId="5E522195" w14:textId="3B3A2998" w:rsidR="00BE17FE" w:rsidRPr="009B1C59" w:rsidRDefault="00603E44" w:rsidP="00EB435C">
      <w:pPr>
        <w:pStyle w:val="ListParagraph"/>
        <w:numPr>
          <w:ilvl w:val="0"/>
          <w:numId w:val="12"/>
        </w:numPr>
        <w:spacing w:after="0" w:line="360" w:lineRule="auto"/>
        <w:ind w:left="360"/>
        <w:rPr>
          <w:rFonts w:asciiTheme="majorHAnsi" w:hAnsiTheme="majorHAnsi"/>
        </w:rPr>
      </w:pPr>
      <w:r>
        <w:rPr>
          <w:rFonts w:asciiTheme="majorHAnsi" w:hAnsiTheme="majorHAnsi"/>
        </w:rPr>
        <w:t>r</w:t>
      </w:r>
      <w:r w:rsidR="00BE17FE" w:rsidRPr="009B1C59">
        <w:rPr>
          <w:rFonts w:asciiTheme="majorHAnsi" w:hAnsiTheme="majorHAnsi"/>
        </w:rPr>
        <w:t>egularly evaluate the efficiency of the supervision plan</w:t>
      </w:r>
      <w:r>
        <w:rPr>
          <w:rFonts w:asciiTheme="majorHAnsi" w:hAnsiTheme="majorHAnsi"/>
        </w:rPr>
        <w:t xml:space="preserve"> and update as required</w:t>
      </w:r>
    </w:p>
    <w:p w14:paraId="0FDF493E" w14:textId="1FAA8246" w:rsidR="00BE17FE" w:rsidRPr="0018671C" w:rsidRDefault="00603E44" w:rsidP="00EB435C">
      <w:pPr>
        <w:pStyle w:val="ListParagraph"/>
        <w:numPr>
          <w:ilvl w:val="0"/>
          <w:numId w:val="12"/>
        </w:numPr>
        <w:spacing w:after="0" w:line="360" w:lineRule="auto"/>
        <w:ind w:left="360"/>
        <w:rPr>
          <w:rFonts w:asciiTheme="majorHAnsi" w:hAnsiTheme="majorHAnsi"/>
        </w:rPr>
      </w:pPr>
      <w:r>
        <w:rPr>
          <w:rFonts w:asciiTheme="majorHAnsi" w:hAnsiTheme="majorHAnsi"/>
        </w:rPr>
        <w:t>e</w:t>
      </w:r>
      <w:r w:rsidR="00BE17FE" w:rsidRPr="0018671C">
        <w:rPr>
          <w:rFonts w:asciiTheme="majorHAnsi" w:hAnsiTheme="majorHAnsi"/>
        </w:rPr>
        <w:t xml:space="preserve">nsure any </w:t>
      </w:r>
      <w:r w:rsidR="00EB435C">
        <w:rPr>
          <w:rFonts w:asciiTheme="majorHAnsi" w:hAnsiTheme="majorHAnsi"/>
        </w:rPr>
        <w:t>e</w:t>
      </w:r>
      <w:r w:rsidR="00BE17FE" w:rsidRPr="0018671C">
        <w:rPr>
          <w:rFonts w:asciiTheme="majorHAnsi" w:hAnsiTheme="majorHAnsi"/>
        </w:rPr>
        <w:t>ducators under the age of 18 years old are never left alone with children</w:t>
      </w:r>
    </w:p>
    <w:p w14:paraId="04098986" w14:textId="202E9C9C" w:rsidR="00BE17FE" w:rsidRPr="0018671C" w:rsidRDefault="00603E44" w:rsidP="00EB435C">
      <w:pPr>
        <w:pStyle w:val="ListParagraph"/>
        <w:numPr>
          <w:ilvl w:val="0"/>
          <w:numId w:val="12"/>
        </w:numPr>
        <w:spacing w:after="0" w:line="360" w:lineRule="auto"/>
        <w:ind w:left="360"/>
        <w:rPr>
          <w:rFonts w:asciiTheme="majorHAnsi" w:hAnsiTheme="majorHAnsi"/>
        </w:rPr>
      </w:pPr>
      <w:r>
        <w:rPr>
          <w:rFonts w:asciiTheme="majorHAnsi" w:hAnsiTheme="majorHAnsi"/>
        </w:rPr>
        <w:t>e</w:t>
      </w:r>
      <w:r w:rsidR="00BE17FE" w:rsidRPr="0018671C">
        <w:rPr>
          <w:rFonts w:asciiTheme="majorHAnsi" w:hAnsiTheme="majorHAnsi"/>
        </w:rPr>
        <w:t xml:space="preserve">nsure that at least one other </w:t>
      </w:r>
      <w:r w:rsidR="00EB435C">
        <w:rPr>
          <w:rFonts w:asciiTheme="majorHAnsi" w:hAnsiTheme="majorHAnsi"/>
        </w:rPr>
        <w:t>e</w:t>
      </w:r>
      <w:r w:rsidR="00BE17FE" w:rsidRPr="0018671C">
        <w:rPr>
          <w:rFonts w:asciiTheme="majorHAnsi" w:hAnsiTheme="majorHAnsi"/>
        </w:rPr>
        <w:t xml:space="preserve">ducator is within sight when working with children </w:t>
      </w:r>
      <w:r w:rsidR="0018671C" w:rsidRPr="0018671C">
        <w:rPr>
          <w:rFonts w:asciiTheme="majorHAnsi" w:hAnsiTheme="majorHAnsi"/>
        </w:rPr>
        <w:t>or if it is necessary to assist a child to change their clothes</w:t>
      </w:r>
    </w:p>
    <w:p w14:paraId="4B2AE45E" w14:textId="0CA4EA0D" w:rsidR="0002137C" w:rsidRPr="00EB435C" w:rsidRDefault="00603E44" w:rsidP="00EB435C">
      <w:pPr>
        <w:pStyle w:val="ListParagraph"/>
        <w:numPr>
          <w:ilvl w:val="0"/>
          <w:numId w:val="12"/>
        </w:numPr>
        <w:spacing w:after="0" w:line="360" w:lineRule="auto"/>
        <w:ind w:left="360"/>
        <w:rPr>
          <w:rFonts w:asciiTheme="majorHAnsi" w:hAnsiTheme="majorHAnsi"/>
        </w:rPr>
      </w:pPr>
      <w:r w:rsidRPr="00EB435C">
        <w:rPr>
          <w:rFonts w:asciiTheme="majorHAnsi" w:hAnsiTheme="majorHAnsi"/>
        </w:rPr>
        <w:t>a</w:t>
      </w:r>
      <w:r w:rsidR="00BE17FE" w:rsidRPr="00EB435C">
        <w:rPr>
          <w:rFonts w:asciiTheme="majorHAnsi" w:hAnsiTheme="majorHAnsi"/>
        </w:rPr>
        <w:t xml:space="preserve">rrange the environment to </w:t>
      </w:r>
      <w:r w:rsidRPr="00EB435C">
        <w:rPr>
          <w:rFonts w:asciiTheme="majorHAnsi" w:hAnsiTheme="majorHAnsi"/>
        </w:rPr>
        <w:t>balance supervision of</w:t>
      </w:r>
      <w:r w:rsidR="0002137C" w:rsidRPr="00EB435C">
        <w:rPr>
          <w:rFonts w:asciiTheme="majorHAnsi" w:hAnsiTheme="majorHAnsi"/>
        </w:rPr>
        <w:t xml:space="preserve"> children’s needs depending on age, ability and activities</w:t>
      </w:r>
    </w:p>
    <w:p w14:paraId="7CED7D6B" w14:textId="0DCF960B" w:rsidR="00BE17FE" w:rsidRPr="009B1C59" w:rsidRDefault="0002137C" w:rsidP="00EB435C">
      <w:pPr>
        <w:pStyle w:val="ListParagraph"/>
        <w:numPr>
          <w:ilvl w:val="0"/>
          <w:numId w:val="12"/>
        </w:numPr>
        <w:spacing w:after="0" w:line="360" w:lineRule="auto"/>
        <w:ind w:left="360"/>
        <w:rPr>
          <w:rFonts w:asciiTheme="majorHAnsi" w:hAnsiTheme="majorHAnsi"/>
        </w:rPr>
      </w:pPr>
      <w:r>
        <w:rPr>
          <w:rFonts w:asciiTheme="majorHAnsi" w:hAnsiTheme="majorHAnsi"/>
        </w:rPr>
        <w:t>e</w:t>
      </w:r>
      <w:r w:rsidR="00BE17FE" w:rsidRPr="009B1C59">
        <w:rPr>
          <w:rFonts w:asciiTheme="majorHAnsi" w:hAnsiTheme="majorHAnsi"/>
        </w:rPr>
        <w:t xml:space="preserve">mphasis </w:t>
      </w:r>
      <w:r>
        <w:rPr>
          <w:rFonts w:asciiTheme="majorHAnsi" w:hAnsiTheme="majorHAnsi"/>
        </w:rPr>
        <w:t xml:space="preserve">for supervision </w:t>
      </w:r>
      <w:r w:rsidR="00BE17FE" w:rsidRPr="009B1C59">
        <w:rPr>
          <w:rFonts w:asciiTheme="majorHAnsi" w:hAnsiTheme="majorHAnsi"/>
        </w:rPr>
        <w:t xml:space="preserve">will be on </w:t>
      </w:r>
      <w:r w:rsidR="0018671C">
        <w:rPr>
          <w:rFonts w:asciiTheme="majorHAnsi" w:hAnsiTheme="majorHAnsi"/>
        </w:rPr>
        <w:t>open playgrounds</w:t>
      </w:r>
      <w:r>
        <w:rPr>
          <w:rFonts w:asciiTheme="majorHAnsi" w:hAnsiTheme="majorHAnsi"/>
        </w:rPr>
        <w:t>, risky play opportunities</w:t>
      </w:r>
      <w:r w:rsidR="00BE17FE" w:rsidRPr="009B1C59">
        <w:rPr>
          <w:rFonts w:asciiTheme="majorHAnsi" w:hAnsiTheme="majorHAnsi"/>
        </w:rPr>
        <w:t xml:space="preserve"> and doors during arrival and departure times</w:t>
      </w:r>
    </w:p>
    <w:p w14:paraId="70A40C3D" w14:textId="02DEFF48" w:rsidR="00BE17FE" w:rsidRPr="009B1C59" w:rsidRDefault="0002137C" w:rsidP="00EB435C">
      <w:pPr>
        <w:pStyle w:val="ListParagraph"/>
        <w:numPr>
          <w:ilvl w:val="0"/>
          <w:numId w:val="12"/>
        </w:numPr>
        <w:spacing w:after="0" w:line="360" w:lineRule="auto"/>
        <w:ind w:left="360"/>
        <w:rPr>
          <w:rFonts w:asciiTheme="majorHAnsi" w:hAnsiTheme="majorHAnsi"/>
        </w:rPr>
      </w:pPr>
      <w:r>
        <w:rPr>
          <w:rFonts w:asciiTheme="majorHAnsi" w:hAnsiTheme="majorHAnsi"/>
        </w:rPr>
        <w:t>m</w:t>
      </w:r>
      <w:r w:rsidR="00BE17FE" w:rsidRPr="009B1C59">
        <w:rPr>
          <w:rFonts w:asciiTheme="majorHAnsi" w:hAnsiTheme="majorHAnsi"/>
        </w:rPr>
        <w:t xml:space="preserve">aintain correct ratios adhering to the Education </w:t>
      </w:r>
      <w:r w:rsidR="00632D3D">
        <w:rPr>
          <w:rFonts w:asciiTheme="majorHAnsi" w:hAnsiTheme="majorHAnsi"/>
        </w:rPr>
        <w:t xml:space="preserve">and Care National </w:t>
      </w:r>
      <w:r w:rsidR="00BE17FE" w:rsidRPr="009B1C59">
        <w:rPr>
          <w:rFonts w:asciiTheme="majorHAnsi" w:hAnsiTheme="majorHAnsi"/>
        </w:rPr>
        <w:t xml:space="preserve">Regulations throughout the education and care environment </w:t>
      </w:r>
    </w:p>
    <w:p w14:paraId="607672CC" w14:textId="68DB0A92" w:rsidR="00BE17FE" w:rsidRPr="009B1C59" w:rsidRDefault="0002137C" w:rsidP="00EB435C">
      <w:pPr>
        <w:pStyle w:val="ListParagraph"/>
        <w:numPr>
          <w:ilvl w:val="0"/>
          <w:numId w:val="12"/>
        </w:numPr>
        <w:spacing w:after="0" w:line="360" w:lineRule="auto"/>
        <w:ind w:left="360"/>
        <w:rPr>
          <w:rFonts w:asciiTheme="majorHAnsi" w:hAnsiTheme="majorHAnsi"/>
        </w:rPr>
      </w:pPr>
      <w:r>
        <w:rPr>
          <w:rFonts w:asciiTheme="majorHAnsi" w:hAnsiTheme="majorHAnsi"/>
        </w:rPr>
        <w:t>e</w:t>
      </w:r>
      <w:r w:rsidR="00BE17FE" w:rsidRPr="009B1C59">
        <w:rPr>
          <w:rFonts w:asciiTheme="majorHAnsi" w:hAnsiTheme="majorHAnsi"/>
        </w:rPr>
        <w:t xml:space="preserve">nsure that all children are in sight or hearing of </w:t>
      </w:r>
      <w:r w:rsidR="00EB435C">
        <w:rPr>
          <w:rFonts w:asciiTheme="majorHAnsi" w:hAnsiTheme="majorHAnsi"/>
        </w:rPr>
        <w:t>e</w:t>
      </w:r>
      <w:r w:rsidR="00BE17FE" w:rsidRPr="009B1C59">
        <w:rPr>
          <w:rFonts w:asciiTheme="majorHAnsi" w:hAnsiTheme="majorHAnsi"/>
        </w:rPr>
        <w:t>ducators at all times</w:t>
      </w:r>
    </w:p>
    <w:p w14:paraId="3B1EF904" w14:textId="732372A3" w:rsidR="00BE17FE" w:rsidRPr="009B1C59" w:rsidRDefault="0002137C" w:rsidP="00EB435C">
      <w:pPr>
        <w:pStyle w:val="ListParagraph"/>
        <w:numPr>
          <w:ilvl w:val="0"/>
          <w:numId w:val="12"/>
        </w:numPr>
        <w:spacing w:after="0" w:line="360" w:lineRule="auto"/>
        <w:ind w:left="360"/>
        <w:rPr>
          <w:rFonts w:asciiTheme="majorHAnsi" w:hAnsiTheme="majorHAnsi"/>
        </w:rPr>
      </w:pPr>
      <w:r>
        <w:rPr>
          <w:rFonts w:asciiTheme="majorHAnsi" w:hAnsiTheme="majorHAnsi"/>
        </w:rPr>
        <w:t>e</w:t>
      </w:r>
      <w:r w:rsidR="00BE17FE" w:rsidRPr="009B1C59">
        <w:rPr>
          <w:rFonts w:asciiTheme="majorHAnsi" w:hAnsiTheme="majorHAnsi"/>
        </w:rPr>
        <w:t xml:space="preserve">nsure </w:t>
      </w:r>
      <w:r w:rsidR="0018671C">
        <w:rPr>
          <w:rFonts w:asciiTheme="majorHAnsi" w:hAnsiTheme="majorHAnsi"/>
        </w:rPr>
        <w:t xml:space="preserve">that children are </w:t>
      </w:r>
      <w:r>
        <w:rPr>
          <w:rFonts w:asciiTheme="majorHAnsi" w:hAnsiTheme="majorHAnsi"/>
        </w:rPr>
        <w:t xml:space="preserve">supervised by an </w:t>
      </w:r>
      <w:r w:rsidR="00EB435C">
        <w:rPr>
          <w:rFonts w:asciiTheme="majorHAnsi" w:hAnsiTheme="majorHAnsi"/>
        </w:rPr>
        <w:t>e</w:t>
      </w:r>
      <w:r>
        <w:rPr>
          <w:rFonts w:asciiTheme="majorHAnsi" w:hAnsiTheme="majorHAnsi"/>
        </w:rPr>
        <w:t>ducator or accompanied by an</w:t>
      </w:r>
      <w:r w:rsidR="003211A7">
        <w:rPr>
          <w:rFonts w:asciiTheme="majorHAnsi" w:hAnsiTheme="majorHAnsi"/>
        </w:rPr>
        <w:t>other</w:t>
      </w:r>
      <w:r w:rsidR="0018671C">
        <w:rPr>
          <w:rFonts w:asciiTheme="majorHAnsi" w:hAnsiTheme="majorHAnsi"/>
        </w:rPr>
        <w:t xml:space="preserve"> child when going to the bathroom</w:t>
      </w:r>
      <w:r>
        <w:rPr>
          <w:rFonts w:asciiTheme="majorHAnsi" w:hAnsiTheme="majorHAnsi"/>
        </w:rPr>
        <w:t xml:space="preserve"> at the OSHC Service</w:t>
      </w:r>
    </w:p>
    <w:p w14:paraId="7D05847E" w14:textId="2A24EAF9" w:rsidR="00BE17FE" w:rsidRPr="009B1C59" w:rsidRDefault="0002137C" w:rsidP="00EB435C">
      <w:pPr>
        <w:pStyle w:val="ListParagraph"/>
        <w:numPr>
          <w:ilvl w:val="0"/>
          <w:numId w:val="12"/>
        </w:numPr>
        <w:spacing w:after="0" w:line="360" w:lineRule="auto"/>
        <w:ind w:left="360"/>
        <w:rPr>
          <w:rFonts w:asciiTheme="majorHAnsi" w:hAnsiTheme="majorHAnsi"/>
        </w:rPr>
      </w:pPr>
      <w:r>
        <w:rPr>
          <w:rFonts w:asciiTheme="majorHAnsi" w:hAnsiTheme="majorHAnsi"/>
        </w:rPr>
        <w:t>e</w:t>
      </w:r>
      <w:r w:rsidR="00BE17FE" w:rsidRPr="009B1C59">
        <w:rPr>
          <w:rFonts w:asciiTheme="majorHAnsi" w:hAnsiTheme="majorHAnsi"/>
        </w:rPr>
        <w:t>nsure that hazardous equipment and chemicals are inaccessible to children</w:t>
      </w:r>
    </w:p>
    <w:p w14:paraId="57B8E03D" w14:textId="684AB147" w:rsidR="00BE17FE" w:rsidRPr="009B1C59" w:rsidRDefault="0002137C" w:rsidP="00EB435C">
      <w:pPr>
        <w:pStyle w:val="ListParagraph"/>
        <w:numPr>
          <w:ilvl w:val="0"/>
          <w:numId w:val="12"/>
        </w:numPr>
        <w:spacing w:after="0" w:line="360" w:lineRule="auto"/>
        <w:ind w:left="360"/>
        <w:rPr>
          <w:rFonts w:asciiTheme="majorHAnsi" w:hAnsiTheme="majorHAnsi"/>
        </w:rPr>
      </w:pPr>
      <w:r>
        <w:rPr>
          <w:rFonts w:asciiTheme="majorHAnsi" w:hAnsiTheme="majorHAnsi"/>
        </w:rPr>
        <w:t>s</w:t>
      </w:r>
      <w:r w:rsidR="00BE17FE" w:rsidRPr="009B1C59">
        <w:rPr>
          <w:rFonts w:asciiTheme="majorHAnsi" w:hAnsiTheme="majorHAnsi"/>
        </w:rPr>
        <w:t>can the environment during interacting with individuals or small groups</w:t>
      </w:r>
    </w:p>
    <w:p w14:paraId="6A7F77C6" w14:textId="38941E3F" w:rsidR="00BE17FE" w:rsidRPr="009B1C59" w:rsidRDefault="0002137C" w:rsidP="00EB435C">
      <w:pPr>
        <w:pStyle w:val="ListParagraph"/>
        <w:numPr>
          <w:ilvl w:val="0"/>
          <w:numId w:val="12"/>
        </w:numPr>
        <w:spacing w:after="0" w:line="360" w:lineRule="auto"/>
        <w:ind w:left="360"/>
        <w:rPr>
          <w:rFonts w:asciiTheme="majorHAnsi" w:hAnsiTheme="majorHAnsi"/>
        </w:rPr>
      </w:pPr>
      <w:r>
        <w:rPr>
          <w:rFonts w:asciiTheme="majorHAnsi" w:hAnsiTheme="majorHAnsi"/>
        </w:rPr>
        <w:t>c</w:t>
      </w:r>
      <w:r w:rsidR="00BE17FE">
        <w:rPr>
          <w:rFonts w:asciiTheme="majorHAnsi" w:hAnsiTheme="majorHAnsi"/>
        </w:rPr>
        <w:t>ontinuously s</w:t>
      </w:r>
      <w:r w:rsidR="00BE17FE" w:rsidRPr="009B1C59">
        <w:rPr>
          <w:rFonts w:asciiTheme="majorHAnsi" w:hAnsiTheme="majorHAnsi"/>
        </w:rPr>
        <w:t>can and look around the area to observe all the children in the vicinity.</w:t>
      </w:r>
    </w:p>
    <w:p w14:paraId="3722CB2F" w14:textId="33B4D742" w:rsidR="00BE17FE" w:rsidRPr="00EB435C" w:rsidRDefault="0002137C" w:rsidP="00EB435C">
      <w:pPr>
        <w:pStyle w:val="ListParagraph"/>
        <w:numPr>
          <w:ilvl w:val="0"/>
          <w:numId w:val="12"/>
        </w:numPr>
        <w:spacing w:after="0" w:line="360" w:lineRule="auto"/>
        <w:ind w:left="360"/>
        <w:rPr>
          <w:rFonts w:asciiTheme="majorHAnsi" w:hAnsiTheme="majorHAnsi"/>
        </w:rPr>
      </w:pPr>
      <w:r>
        <w:rPr>
          <w:rFonts w:asciiTheme="majorHAnsi" w:hAnsiTheme="majorHAnsi"/>
        </w:rPr>
        <w:t>i</w:t>
      </w:r>
      <w:r w:rsidR="00BE17FE" w:rsidRPr="009B1C59">
        <w:rPr>
          <w:rFonts w:asciiTheme="majorHAnsi" w:hAnsiTheme="majorHAnsi"/>
        </w:rPr>
        <w:t xml:space="preserve">mplement </w:t>
      </w:r>
      <w:r w:rsidR="00BE17FE">
        <w:rPr>
          <w:rFonts w:asciiTheme="majorHAnsi" w:hAnsiTheme="majorHAnsi"/>
        </w:rPr>
        <w:t>correct</w:t>
      </w:r>
      <w:r w:rsidR="00BE17FE" w:rsidRPr="009B1C59">
        <w:rPr>
          <w:rFonts w:asciiTheme="majorHAnsi" w:hAnsiTheme="majorHAnsi"/>
        </w:rPr>
        <w:t xml:space="preserve"> supervision strategies and not perform other duties while responsible for the </w:t>
      </w:r>
      <w:r w:rsidR="00BE17FE" w:rsidRPr="00EB435C">
        <w:rPr>
          <w:rFonts w:asciiTheme="majorHAnsi" w:hAnsiTheme="majorHAnsi"/>
        </w:rPr>
        <w:t>supervision of childre</w:t>
      </w:r>
      <w:r w:rsidRPr="00EB435C">
        <w:rPr>
          <w:rFonts w:asciiTheme="majorHAnsi" w:hAnsiTheme="majorHAnsi"/>
        </w:rPr>
        <w:t>n</w:t>
      </w:r>
    </w:p>
    <w:p w14:paraId="4CD9A543" w14:textId="2D7565EA" w:rsidR="00BE17FE" w:rsidRPr="00EB435C" w:rsidRDefault="0002137C" w:rsidP="00EB435C">
      <w:pPr>
        <w:pStyle w:val="ListParagraph"/>
        <w:numPr>
          <w:ilvl w:val="0"/>
          <w:numId w:val="12"/>
        </w:numPr>
        <w:spacing w:after="0" w:line="360" w:lineRule="auto"/>
        <w:ind w:left="360"/>
        <w:rPr>
          <w:rFonts w:asciiTheme="majorHAnsi" w:hAnsiTheme="majorHAnsi"/>
        </w:rPr>
      </w:pPr>
      <w:r w:rsidRPr="00EB435C">
        <w:rPr>
          <w:rFonts w:asciiTheme="majorHAnsi" w:hAnsiTheme="majorHAnsi"/>
        </w:rPr>
        <w:t>l</w:t>
      </w:r>
      <w:r w:rsidR="00BE17FE" w:rsidRPr="00EB435C">
        <w:rPr>
          <w:rFonts w:asciiTheme="majorHAnsi" w:hAnsiTheme="majorHAnsi"/>
        </w:rPr>
        <w:t>isten closely to children whilst supervising areas that may not be in a direct line of sight</w:t>
      </w:r>
      <w:r w:rsidRPr="00EB435C">
        <w:rPr>
          <w:rFonts w:asciiTheme="majorHAnsi" w:hAnsiTheme="majorHAnsi"/>
        </w:rPr>
        <w:t xml:space="preserve"> noticing changes in volume or tone of voice</w:t>
      </w:r>
    </w:p>
    <w:p w14:paraId="54A5D75A" w14:textId="6C0120FC" w:rsidR="00BE17FE" w:rsidRDefault="0002137C" w:rsidP="00EB435C">
      <w:pPr>
        <w:pStyle w:val="ListParagraph"/>
        <w:numPr>
          <w:ilvl w:val="0"/>
          <w:numId w:val="12"/>
        </w:numPr>
        <w:spacing w:after="0" w:line="360" w:lineRule="auto"/>
        <w:ind w:left="360"/>
        <w:rPr>
          <w:rFonts w:asciiTheme="majorHAnsi" w:hAnsiTheme="majorHAnsi"/>
        </w:rPr>
      </w:pPr>
      <w:r w:rsidRPr="00EB435C">
        <w:rPr>
          <w:rFonts w:asciiTheme="majorHAnsi" w:hAnsiTheme="majorHAnsi"/>
        </w:rPr>
        <w:t>plan for a</w:t>
      </w:r>
      <w:r w:rsidR="00BE17FE" w:rsidRPr="00EB435C">
        <w:rPr>
          <w:rFonts w:asciiTheme="majorHAnsi" w:hAnsiTheme="majorHAnsi"/>
        </w:rPr>
        <w:t xml:space="preserve"> mixture of activities to allow for appropriate supervision</w:t>
      </w:r>
      <w:r w:rsidRPr="00EB435C">
        <w:rPr>
          <w:rFonts w:asciiTheme="majorHAnsi" w:hAnsiTheme="majorHAnsi"/>
        </w:rPr>
        <w:t xml:space="preserve"> of groups of children</w:t>
      </w:r>
    </w:p>
    <w:p w14:paraId="0D82D75E" w14:textId="2BFFA5EE" w:rsidR="000430FF" w:rsidRPr="002A0442" w:rsidRDefault="000430FF" w:rsidP="000430FF">
      <w:pPr>
        <w:pStyle w:val="ListParagraph"/>
        <w:numPr>
          <w:ilvl w:val="0"/>
          <w:numId w:val="8"/>
        </w:numPr>
        <w:spacing w:after="200" w:line="360" w:lineRule="auto"/>
        <w:ind w:left="360"/>
        <w:rPr>
          <w:rFonts w:asciiTheme="majorHAnsi" w:hAnsiTheme="majorHAnsi"/>
        </w:rPr>
      </w:pPr>
      <w:r w:rsidRPr="002A0442">
        <w:rPr>
          <w:rFonts w:asciiTheme="majorHAnsi" w:hAnsiTheme="majorHAnsi"/>
        </w:rPr>
        <w:t xml:space="preserve">provide effective and </w:t>
      </w:r>
      <w:r w:rsidRPr="002A0442">
        <w:rPr>
          <w:rFonts w:asciiTheme="majorHAnsi" w:hAnsiTheme="majorHAnsi"/>
          <w:lang w:val="en-US"/>
        </w:rPr>
        <w:t xml:space="preserve">adequate supervision when children are transported in a vehicle at all times (see </w:t>
      </w:r>
      <w:r w:rsidRPr="002A0442">
        <w:rPr>
          <w:rFonts w:asciiTheme="majorHAnsi" w:hAnsiTheme="majorHAnsi"/>
          <w:i/>
          <w:iCs/>
          <w:lang w:val="en-US"/>
        </w:rPr>
        <w:t>Safe Transportation Policy</w:t>
      </w:r>
      <w:r w:rsidRPr="002A0442">
        <w:rPr>
          <w:rFonts w:asciiTheme="majorHAnsi" w:hAnsiTheme="majorHAnsi"/>
          <w:lang w:val="en-US"/>
        </w:rPr>
        <w:t xml:space="preserve"> and </w:t>
      </w:r>
      <w:r w:rsidRPr="002A0442">
        <w:rPr>
          <w:rFonts w:asciiTheme="majorHAnsi" w:hAnsiTheme="majorHAnsi"/>
          <w:i/>
          <w:iCs/>
          <w:lang w:val="en-US"/>
        </w:rPr>
        <w:t>Road Safety Policy)</w:t>
      </w:r>
    </w:p>
    <w:p w14:paraId="025B51C5" w14:textId="118BDF66" w:rsidR="000430FF" w:rsidRPr="000430FF" w:rsidRDefault="000430FF" w:rsidP="000430FF">
      <w:pPr>
        <w:spacing w:after="0" w:line="360" w:lineRule="auto"/>
        <w:rPr>
          <w:rFonts w:asciiTheme="majorHAnsi" w:hAnsiTheme="majorHAnsi"/>
        </w:rPr>
      </w:pPr>
    </w:p>
    <w:p w14:paraId="6724035F" w14:textId="77777777" w:rsidR="00BE17FE" w:rsidRPr="00BE17FE" w:rsidRDefault="00BE17FE" w:rsidP="00EB435C">
      <w:pPr>
        <w:pStyle w:val="ListParagraph"/>
        <w:spacing w:after="0" w:line="360" w:lineRule="auto"/>
        <w:ind w:left="360"/>
        <w:rPr>
          <w:rFonts w:asciiTheme="majorHAnsi" w:hAnsiTheme="majorHAnsi"/>
        </w:rPr>
      </w:pPr>
    </w:p>
    <w:p w14:paraId="263ED265" w14:textId="63338461" w:rsidR="00BE17FE" w:rsidRPr="00EE37A2" w:rsidRDefault="008E0266" w:rsidP="00EB435C">
      <w:pPr>
        <w:spacing w:after="0" w:line="360" w:lineRule="auto"/>
        <w:rPr>
          <w:rFonts w:cstheme="minorHAnsi"/>
          <w:bCs/>
          <w:color w:val="538135" w:themeColor="accent6" w:themeShade="BF"/>
          <w:sz w:val="24"/>
          <w:szCs w:val="24"/>
        </w:rPr>
      </w:pPr>
      <w:r w:rsidRPr="00EE37A2">
        <w:rPr>
          <w:rFonts w:cstheme="minorHAnsi"/>
          <w:bCs/>
          <w:color w:val="538135" w:themeColor="accent6" w:themeShade="BF"/>
          <w:sz w:val="24"/>
          <w:szCs w:val="24"/>
        </w:rPr>
        <w:t>CONSIDERATION WILL BE GIVEN TO THE DESIGN AND ARRANGEMENT OF CHILDREN’S ENVIRONMENTS TO SUPPORT ACTIVE SUPERVISION BY:</w:t>
      </w:r>
    </w:p>
    <w:p w14:paraId="39ADF82C" w14:textId="418316E0" w:rsidR="00BE17FE" w:rsidRPr="009B1C59" w:rsidRDefault="0002137C" w:rsidP="00EB435C">
      <w:pPr>
        <w:numPr>
          <w:ilvl w:val="0"/>
          <w:numId w:val="10"/>
        </w:numPr>
        <w:spacing w:after="0" w:line="360" w:lineRule="auto"/>
        <w:rPr>
          <w:rFonts w:asciiTheme="majorHAnsi" w:hAnsiTheme="majorHAnsi"/>
        </w:rPr>
      </w:pPr>
      <w:r>
        <w:rPr>
          <w:rFonts w:asciiTheme="majorHAnsi" w:hAnsiTheme="majorHAnsi"/>
        </w:rPr>
        <w:lastRenderedPageBreak/>
        <w:t>u</w:t>
      </w:r>
      <w:r w:rsidR="00BE17FE" w:rsidRPr="009B1C59">
        <w:rPr>
          <w:rFonts w:asciiTheme="majorHAnsi" w:hAnsiTheme="majorHAnsi"/>
        </w:rPr>
        <w:t>sing supervision skills to recognise areas of risk therefore reducing the potential for injury or incident to children and adults</w:t>
      </w:r>
    </w:p>
    <w:p w14:paraId="58705A4A" w14:textId="7A9C737E" w:rsidR="0002137C" w:rsidRPr="00A846A2" w:rsidRDefault="0002137C" w:rsidP="00EB435C">
      <w:pPr>
        <w:numPr>
          <w:ilvl w:val="0"/>
          <w:numId w:val="10"/>
        </w:numPr>
        <w:spacing w:after="0" w:line="360" w:lineRule="auto"/>
        <w:rPr>
          <w:rFonts w:asciiTheme="majorHAnsi" w:hAnsiTheme="majorHAnsi"/>
        </w:rPr>
      </w:pPr>
      <w:r w:rsidRPr="00A846A2">
        <w:rPr>
          <w:rFonts w:asciiTheme="majorHAnsi" w:hAnsiTheme="majorHAnsi"/>
        </w:rPr>
        <w:t xml:space="preserve">providing direct, constant and proximal monitoring to children undertaking activities that involve some risk and recognising when the ratio of </w:t>
      </w:r>
      <w:r w:rsidR="00A846A2">
        <w:rPr>
          <w:rFonts w:asciiTheme="majorHAnsi" w:hAnsiTheme="majorHAnsi"/>
        </w:rPr>
        <w:t>e</w:t>
      </w:r>
      <w:r w:rsidRPr="00A846A2">
        <w:rPr>
          <w:rFonts w:asciiTheme="majorHAnsi" w:hAnsiTheme="majorHAnsi"/>
        </w:rPr>
        <w:t>ducators to children needs to be increased- (</w:t>
      </w:r>
      <w:r w:rsidR="00A846A2" w:rsidRPr="00A846A2">
        <w:rPr>
          <w:rFonts w:asciiTheme="majorHAnsi" w:hAnsiTheme="majorHAnsi"/>
        </w:rPr>
        <w:t>e.g.</w:t>
      </w:r>
      <w:r w:rsidRPr="00A846A2">
        <w:rPr>
          <w:rFonts w:asciiTheme="majorHAnsi" w:hAnsiTheme="majorHAnsi"/>
        </w:rPr>
        <w:t>: carpentry, water activities, climbing)</w:t>
      </w:r>
    </w:p>
    <w:p w14:paraId="62167AD6" w14:textId="7126096B" w:rsidR="00BE17FE" w:rsidRPr="00A846A2" w:rsidRDefault="0002137C" w:rsidP="00EB435C">
      <w:pPr>
        <w:numPr>
          <w:ilvl w:val="0"/>
          <w:numId w:val="10"/>
        </w:numPr>
        <w:spacing w:after="0" w:line="360" w:lineRule="auto"/>
        <w:rPr>
          <w:rFonts w:asciiTheme="majorHAnsi" w:hAnsiTheme="majorHAnsi"/>
        </w:rPr>
      </w:pPr>
      <w:r w:rsidRPr="00A846A2">
        <w:rPr>
          <w:rFonts w:asciiTheme="majorHAnsi" w:hAnsiTheme="majorHAnsi"/>
        </w:rPr>
        <w:t>g</w:t>
      </w:r>
      <w:r w:rsidR="00BE17FE" w:rsidRPr="00A846A2">
        <w:rPr>
          <w:rFonts w:asciiTheme="majorHAnsi" w:hAnsiTheme="majorHAnsi"/>
        </w:rPr>
        <w:t xml:space="preserve">uiding </w:t>
      </w:r>
      <w:r w:rsidR="00A846A2" w:rsidRPr="00A846A2">
        <w:rPr>
          <w:rFonts w:asciiTheme="majorHAnsi" w:hAnsiTheme="majorHAnsi"/>
        </w:rPr>
        <w:t>e</w:t>
      </w:r>
      <w:r w:rsidR="00BE17FE" w:rsidRPr="00A846A2">
        <w:rPr>
          <w:rFonts w:asciiTheme="majorHAnsi" w:hAnsiTheme="majorHAnsi"/>
        </w:rPr>
        <w:t>ducators to make decisions about when children’s play</w:t>
      </w:r>
      <w:r w:rsidRPr="00A846A2">
        <w:rPr>
          <w:rFonts w:asciiTheme="majorHAnsi" w:hAnsiTheme="majorHAnsi"/>
        </w:rPr>
        <w:t xml:space="preserve"> and games</w:t>
      </w:r>
      <w:r w:rsidR="00BE17FE" w:rsidRPr="00A846A2">
        <w:rPr>
          <w:rFonts w:asciiTheme="majorHAnsi" w:hAnsiTheme="majorHAnsi"/>
        </w:rPr>
        <w:t xml:space="preserve"> </w:t>
      </w:r>
      <w:proofErr w:type="spellStart"/>
      <w:r w:rsidR="00BE17FE" w:rsidRPr="00A846A2">
        <w:rPr>
          <w:rFonts w:asciiTheme="majorHAnsi" w:hAnsiTheme="majorHAnsi"/>
        </w:rPr>
        <w:t>need</w:t>
      </w:r>
      <w:r w:rsidRPr="00A846A2">
        <w:rPr>
          <w:rFonts w:asciiTheme="majorHAnsi" w:hAnsiTheme="majorHAnsi"/>
        </w:rPr>
        <w:t>e</w:t>
      </w:r>
      <w:proofErr w:type="spellEnd"/>
      <w:r w:rsidR="00BE17FE" w:rsidRPr="00A846A2">
        <w:rPr>
          <w:rFonts w:asciiTheme="majorHAnsi" w:hAnsiTheme="majorHAnsi"/>
        </w:rPr>
        <w:t xml:space="preserve"> to be interrupted and redirected</w:t>
      </w:r>
    </w:p>
    <w:p w14:paraId="13734F31" w14:textId="6F4B44DC" w:rsidR="00BE17FE" w:rsidRPr="00A846A2" w:rsidRDefault="0002137C" w:rsidP="00EB435C">
      <w:pPr>
        <w:numPr>
          <w:ilvl w:val="0"/>
          <w:numId w:val="10"/>
        </w:numPr>
        <w:spacing w:after="0" w:line="360" w:lineRule="auto"/>
        <w:rPr>
          <w:rFonts w:asciiTheme="majorHAnsi" w:hAnsiTheme="majorHAnsi"/>
        </w:rPr>
      </w:pPr>
      <w:r w:rsidRPr="00A846A2">
        <w:rPr>
          <w:rFonts w:asciiTheme="majorHAnsi" w:hAnsiTheme="majorHAnsi"/>
        </w:rPr>
        <w:t>s</w:t>
      </w:r>
      <w:r w:rsidR="00BE17FE" w:rsidRPr="00A846A2">
        <w:rPr>
          <w:rFonts w:asciiTheme="majorHAnsi" w:hAnsiTheme="majorHAnsi"/>
        </w:rPr>
        <w:t xml:space="preserve">upporting </w:t>
      </w:r>
      <w:r w:rsidR="00A846A2" w:rsidRPr="00A846A2">
        <w:rPr>
          <w:rFonts w:asciiTheme="majorHAnsi" w:hAnsiTheme="majorHAnsi"/>
        </w:rPr>
        <w:t>e</w:t>
      </w:r>
      <w:r w:rsidR="00BE17FE" w:rsidRPr="00A846A2">
        <w:rPr>
          <w:rFonts w:asciiTheme="majorHAnsi" w:hAnsiTheme="majorHAnsi"/>
        </w:rPr>
        <w:t>ducators with specific strategies</w:t>
      </w:r>
      <w:r w:rsidRPr="00A846A2">
        <w:rPr>
          <w:rFonts w:asciiTheme="majorHAnsi" w:hAnsiTheme="majorHAnsi"/>
        </w:rPr>
        <w:t xml:space="preserve"> such as positioning, peripheral vision and monitoring children’s arrival and departure from the </w:t>
      </w:r>
      <w:r w:rsidR="00A846A2">
        <w:rPr>
          <w:rFonts w:asciiTheme="majorHAnsi" w:hAnsiTheme="majorHAnsi"/>
        </w:rPr>
        <w:t>OSHC S</w:t>
      </w:r>
      <w:r w:rsidRPr="00A846A2">
        <w:rPr>
          <w:rFonts w:asciiTheme="majorHAnsi" w:hAnsiTheme="majorHAnsi"/>
        </w:rPr>
        <w:t>ervice</w:t>
      </w:r>
    </w:p>
    <w:p w14:paraId="49B1D069" w14:textId="4329B928" w:rsidR="00BE17FE" w:rsidRPr="009B1C59" w:rsidRDefault="0002137C" w:rsidP="00EB435C">
      <w:pPr>
        <w:numPr>
          <w:ilvl w:val="0"/>
          <w:numId w:val="10"/>
        </w:numPr>
        <w:spacing w:after="0" w:line="360" w:lineRule="auto"/>
        <w:rPr>
          <w:rFonts w:asciiTheme="majorHAnsi" w:hAnsiTheme="majorHAnsi"/>
        </w:rPr>
      </w:pPr>
      <w:r>
        <w:rPr>
          <w:rFonts w:asciiTheme="majorHAnsi" w:hAnsiTheme="majorHAnsi"/>
        </w:rPr>
        <w:t>p</w:t>
      </w:r>
      <w:r w:rsidR="00BE17FE" w:rsidRPr="009B1C59">
        <w:rPr>
          <w:rFonts w:asciiTheme="majorHAnsi" w:hAnsiTheme="majorHAnsi"/>
        </w:rPr>
        <w:t xml:space="preserve">roviding consistent supervision strategies when the </w:t>
      </w:r>
      <w:r>
        <w:rPr>
          <w:rFonts w:asciiTheme="majorHAnsi" w:hAnsiTheme="majorHAnsi"/>
        </w:rPr>
        <w:t xml:space="preserve">OSHC </w:t>
      </w:r>
      <w:r w:rsidR="00BE17FE" w:rsidRPr="009B1C59">
        <w:rPr>
          <w:rFonts w:asciiTheme="majorHAnsi" w:hAnsiTheme="majorHAnsi"/>
        </w:rPr>
        <w:t xml:space="preserve">Service requires relief </w:t>
      </w:r>
      <w:r w:rsidR="00A846A2">
        <w:rPr>
          <w:rFonts w:asciiTheme="majorHAnsi" w:hAnsiTheme="majorHAnsi"/>
        </w:rPr>
        <w:t>e</w:t>
      </w:r>
      <w:r w:rsidR="00BE17FE" w:rsidRPr="009B1C59">
        <w:rPr>
          <w:rFonts w:asciiTheme="majorHAnsi" w:hAnsiTheme="majorHAnsi"/>
        </w:rPr>
        <w:t>ducators.</w:t>
      </w:r>
    </w:p>
    <w:p w14:paraId="4870958F" w14:textId="77777777" w:rsidR="008E0266" w:rsidRDefault="008E0266" w:rsidP="008E0266">
      <w:pPr>
        <w:spacing w:after="0" w:line="360" w:lineRule="auto"/>
        <w:rPr>
          <w:rFonts w:cs="Arial"/>
          <w:sz w:val="24"/>
          <w:szCs w:val="24"/>
          <w:highlight w:val="yellow"/>
        </w:rPr>
      </w:pPr>
    </w:p>
    <w:p w14:paraId="382B1AAC" w14:textId="3A82D6A0" w:rsidR="008E0266" w:rsidRPr="002A0442" w:rsidRDefault="008E0266" w:rsidP="008E0266">
      <w:pPr>
        <w:spacing w:after="0" w:line="360" w:lineRule="auto"/>
        <w:rPr>
          <w:rFonts w:asciiTheme="majorHAnsi" w:hAnsiTheme="majorHAnsi" w:cs="Calibri"/>
          <w:sz w:val="24"/>
          <w:szCs w:val="24"/>
        </w:rPr>
      </w:pPr>
      <w:r w:rsidRPr="002A0442">
        <w:rPr>
          <w:rFonts w:cs="Arial"/>
          <w:sz w:val="24"/>
          <w:szCs w:val="24"/>
        </w:rPr>
        <w:t>CONTINUOUS IMPROVEMENT/REFLECTION</w:t>
      </w:r>
    </w:p>
    <w:p w14:paraId="68AB19D0" w14:textId="524856CF" w:rsidR="008E0266" w:rsidRPr="008E0266" w:rsidRDefault="008E0266" w:rsidP="008E0266">
      <w:pPr>
        <w:spacing w:after="0" w:line="360" w:lineRule="auto"/>
        <w:rPr>
          <w:rFonts w:asciiTheme="majorHAnsi" w:hAnsiTheme="majorHAnsi" w:cstheme="majorHAnsi"/>
          <w:color w:val="000000" w:themeColor="text1"/>
          <w:lang w:val="en-US"/>
        </w:rPr>
      </w:pPr>
      <w:r w:rsidRPr="008E0266">
        <w:rPr>
          <w:rFonts w:asciiTheme="majorHAnsi" w:hAnsiTheme="majorHAnsi" w:cstheme="majorHAnsi"/>
          <w:color w:val="000000" w:themeColor="text1"/>
          <w:lang w:val="en-US"/>
        </w:rPr>
        <w:t xml:space="preserve">The </w:t>
      </w:r>
      <w:r w:rsidRPr="008E0266">
        <w:rPr>
          <w:rFonts w:asciiTheme="majorHAnsi" w:hAnsiTheme="majorHAnsi" w:cstheme="majorHAnsi"/>
          <w:i/>
          <w:iCs/>
          <w:color w:val="000000" w:themeColor="text1"/>
          <w:lang w:val="en-US"/>
        </w:rPr>
        <w:t>Supervision Policy</w:t>
      </w:r>
      <w:r w:rsidRPr="008E0266">
        <w:rPr>
          <w:rFonts w:asciiTheme="majorHAnsi" w:hAnsiTheme="majorHAnsi" w:cstheme="majorHAnsi"/>
          <w:color w:val="000000" w:themeColor="text1"/>
          <w:lang w:val="en-US"/>
        </w:rPr>
        <w:t xml:space="preserve"> will be reviewed on an annual basis in conjunction with children, families, educators, staff and management.</w:t>
      </w:r>
    </w:p>
    <w:p w14:paraId="070A3EE5" w14:textId="77777777" w:rsidR="008E0266" w:rsidRPr="008E0266" w:rsidRDefault="008E0266" w:rsidP="008E0266">
      <w:pPr>
        <w:spacing w:after="0" w:line="360" w:lineRule="auto"/>
        <w:rPr>
          <w:rFonts w:asciiTheme="majorHAnsi" w:hAnsiTheme="majorHAnsi" w:cstheme="majorHAnsi"/>
          <w:color w:val="000000" w:themeColor="text1"/>
          <w:lang w:val="en-US"/>
        </w:rPr>
      </w:pPr>
    </w:p>
    <w:p w14:paraId="2F1B941C" w14:textId="77777777" w:rsidR="008E0266" w:rsidRPr="008E0266" w:rsidRDefault="008E0266" w:rsidP="008E0266">
      <w:pPr>
        <w:autoSpaceDE w:val="0"/>
        <w:autoSpaceDN w:val="0"/>
        <w:adjustRightInd w:val="0"/>
        <w:spacing w:after="0" w:line="360" w:lineRule="auto"/>
        <w:rPr>
          <w:rFonts w:asciiTheme="majorHAnsi" w:hAnsiTheme="majorHAnsi" w:cs="Calibri"/>
          <w:sz w:val="24"/>
          <w:szCs w:val="24"/>
        </w:rPr>
      </w:pPr>
      <w:r w:rsidRPr="002A0442">
        <w:rPr>
          <w:rFonts w:cstheme="minorHAnsi"/>
          <w:sz w:val="24"/>
          <w:szCs w:val="24"/>
        </w:rPr>
        <w:t>CHILDCARE CENTRE DESKTOP - RELATED RESOURCES</w:t>
      </w:r>
    </w:p>
    <w:tbl>
      <w:tblPr>
        <w:tblStyle w:val="TableGrid"/>
        <w:tblW w:w="0" w:type="auto"/>
        <w:tblLook w:val="04A0" w:firstRow="1" w:lastRow="0" w:firstColumn="1" w:lastColumn="0" w:noHBand="0" w:noVBand="1"/>
      </w:tblPr>
      <w:tblGrid>
        <w:gridCol w:w="3823"/>
        <w:gridCol w:w="5193"/>
      </w:tblGrid>
      <w:tr w:rsidR="008E0266" w:rsidRPr="005F1E8A" w14:paraId="61346EBE" w14:textId="77777777" w:rsidTr="0086287B">
        <w:tc>
          <w:tcPr>
            <w:tcW w:w="3823" w:type="dxa"/>
          </w:tcPr>
          <w:p w14:paraId="62A455F0" w14:textId="6EBBCA0B" w:rsidR="00A22048" w:rsidRDefault="00A22048" w:rsidP="008E0266">
            <w:pPr>
              <w:spacing w:line="276" w:lineRule="auto"/>
              <w:rPr>
                <w:rFonts w:asciiTheme="majorHAnsi" w:hAnsiTheme="majorHAnsi" w:cstheme="majorHAnsi"/>
              </w:rPr>
            </w:pPr>
            <w:r>
              <w:rPr>
                <w:rFonts w:asciiTheme="majorHAnsi" w:hAnsiTheme="majorHAnsi" w:cstheme="majorHAnsi"/>
              </w:rPr>
              <w:t>Child Safe Environment Procedure</w:t>
            </w:r>
          </w:p>
          <w:p w14:paraId="6BD95333" w14:textId="5D38AF27" w:rsidR="008E0266" w:rsidRDefault="00A90C9B" w:rsidP="008E0266">
            <w:pPr>
              <w:spacing w:line="276" w:lineRule="auto"/>
              <w:rPr>
                <w:rFonts w:asciiTheme="majorHAnsi" w:hAnsiTheme="majorHAnsi" w:cstheme="majorHAnsi"/>
              </w:rPr>
            </w:pPr>
            <w:r>
              <w:rPr>
                <w:rFonts w:asciiTheme="majorHAnsi" w:hAnsiTheme="majorHAnsi" w:cstheme="majorHAnsi"/>
              </w:rPr>
              <w:t>Risk Assessment Guide and Procedure</w:t>
            </w:r>
          </w:p>
          <w:p w14:paraId="348D027D" w14:textId="587A091B" w:rsidR="00A909FA" w:rsidRPr="00C0061D" w:rsidRDefault="00A909FA" w:rsidP="008E0266">
            <w:pPr>
              <w:spacing w:line="276" w:lineRule="auto"/>
              <w:rPr>
                <w:rFonts w:asciiTheme="majorHAnsi" w:hAnsiTheme="majorHAnsi" w:cstheme="majorHAnsi"/>
              </w:rPr>
            </w:pPr>
            <w:r>
              <w:rPr>
                <w:rFonts w:asciiTheme="majorHAnsi" w:hAnsiTheme="majorHAnsi" w:cstheme="majorHAnsi"/>
              </w:rPr>
              <w:t>Direct Supervision sign in/ sign out sheet</w:t>
            </w:r>
          </w:p>
        </w:tc>
        <w:tc>
          <w:tcPr>
            <w:tcW w:w="5193" w:type="dxa"/>
          </w:tcPr>
          <w:p w14:paraId="093C1669" w14:textId="249A1F1A" w:rsidR="008E0266" w:rsidRPr="009907B2" w:rsidRDefault="0086287B" w:rsidP="00A0786C">
            <w:pPr>
              <w:spacing w:line="276" w:lineRule="auto"/>
              <w:rPr>
                <w:rFonts w:asciiTheme="majorHAnsi" w:hAnsiTheme="majorHAnsi" w:cstheme="majorHAnsi"/>
              </w:rPr>
            </w:pPr>
            <w:r>
              <w:rPr>
                <w:rFonts w:asciiTheme="majorHAnsi" w:hAnsiTheme="majorHAnsi" w:cstheme="majorHAnsi"/>
              </w:rPr>
              <w:t xml:space="preserve">Safe </w:t>
            </w:r>
            <w:r w:rsidR="00A909FA">
              <w:rPr>
                <w:rFonts w:asciiTheme="majorHAnsi" w:hAnsiTheme="majorHAnsi" w:cstheme="majorHAnsi"/>
              </w:rPr>
              <w:t xml:space="preserve">Transport Pick-up and Drop-off checklist </w:t>
            </w:r>
            <w:r>
              <w:rPr>
                <w:rFonts w:asciiTheme="majorHAnsi" w:hAnsiTheme="majorHAnsi" w:cstheme="majorHAnsi"/>
              </w:rPr>
              <w:t>Transportation Risk Assessment Management Plan</w:t>
            </w:r>
          </w:p>
        </w:tc>
      </w:tr>
    </w:tbl>
    <w:p w14:paraId="561F0DE2" w14:textId="77777777" w:rsidR="00D23146" w:rsidRDefault="00D23146" w:rsidP="00EB435C">
      <w:pPr>
        <w:spacing w:after="0" w:line="360" w:lineRule="auto"/>
        <w:rPr>
          <w:rFonts w:cs="Arial"/>
          <w:sz w:val="24"/>
          <w:szCs w:val="24"/>
          <w:lang w:val="en-US"/>
        </w:rPr>
      </w:pPr>
    </w:p>
    <w:p w14:paraId="1E0EEC64" w14:textId="3FF41F0F" w:rsidR="007E1EE6" w:rsidRDefault="007E1EE6" w:rsidP="00EB435C">
      <w:pPr>
        <w:spacing w:after="0" w:line="360" w:lineRule="auto"/>
        <w:rPr>
          <w:rFonts w:cs="Arial"/>
          <w:sz w:val="24"/>
          <w:szCs w:val="24"/>
          <w:lang w:val="en-US"/>
        </w:rPr>
      </w:pPr>
      <w:r>
        <w:rPr>
          <w:rFonts w:cs="Arial"/>
          <w:sz w:val="24"/>
          <w:szCs w:val="24"/>
          <w:lang w:val="en-US"/>
        </w:rPr>
        <w:t>SOURCE</w:t>
      </w:r>
    </w:p>
    <w:p w14:paraId="55027D25" w14:textId="37B27C7C" w:rsidR="00A05F7E" w:rsidRDefault="00BE17FE" w:rsidP="00381E00">
      <w:pPr>
        <w:spacing w:after="0" w:line="276" w:lineRule="auto"/>
        <w:rPr>
          <w:rFonts w:asciiTheme="majorHAnsi" w:hAnsiTheme="majorHAnsi"/>
          <w:i/>
          <w:iCs/>
          <w:sz w:val="20"/>
          <w:szCs w:val="20"/>
        </w:rPr>
      </w:pPr>
      <w:r w:rsidRPr="0002137C">
        <w:rPr>
          <w:rFonts w:asciiTheme="majorHAnsi" w:hAnsiTheme="majorHAnsi"/>
          <w:sz w:val="20"/>
          <w:szCs w:val="20"/>
        </w:rPr>
        <w:t xml:space="preserve">Australian Children’s Education &amp; Care Quality </w:t>
      </w:r>
      <w:r w:rsidRPr="008E0266">
        <w:rPr>
          <w:rFonts w:asciiTheme="majorHAnsi" w:hAnsiTheme="majorHAnsi"/>
          <w:sz w:val="20"/>
          <w:szCs w:val="20"/>
        </w:rPr>
        <w:t xml:space="preserve">Authority. </w:t>
      </w:r>
      <w:r w:rsidRPr="00362B2B">
        <w:rPr>
          <w:rFonts w:asciiTheme="majorHAnsi" w:hAnsiTheme="majorHAnsi"/>
          <w:sz w:val="20"/>
          <w:szCs w:val="20"/>
        </w:rPr>
        <w:t xml:space="preserve"> </w:t>
      </w:r>
      <w:r w:rsidR="00362B2B" w:rsidRPr="002A0442">
        <w:rPr>
          <w:rFonts w:asciiTheme="majorHAnsi" w:hAnsiTheme="majorHAnsi"/>
          <w:sz w:val="20"/>
          <w:szCs w:val="20"/>
        </w:rPr>
        <w:t>(2023).</w:t>
      </w:r>
      <w:r w:rsidR="00362B2B">
        <w:rPr>
          <w:rFonts w:asciiTheme="majorHAnsi" w:hAnsiTheme="majorHAnsi"/>
          <w:i/>
          <w:iCs/>
          <w:sz w:val="20"/>
          <w:szCs w:val="20"/>
        </w:rPr>
        <w:t xml:space="preserve"> </w:t>
      </w:r>
      <w:r w:rsidR="00A05F7E" w:rsidRPr="008E0266">
        <w:rPr>
          <w:rFonts w:asciiTheme="majorHAnsi" w:hAnsiTheme="majorHAnsi"/>
          <w:i/>
          <w:iCs/>
          <w:sz w:val="20"/>
          <w:szCs w:val="20"/>
        </w:rPr>
        <w:t xml:space="preserve">Active Supervision: Ensuring safety and promoting learning.  </w:t>
      </w:r>
    </w:p>
    <w:p w14:paraId="38AAAA8E" w14:textId="53468FAB" w:rsidR="0002137C" w:rsidRPr="00A05F7E" w:rsidRDefault="0002137C" w:rsidP="00381E00">
      <w:pPr>
        <w:spacing w:after="0" w:line="276" w:lineRule="auto"/>
        <w:rPr>
          <w:rFonts w:asciiTheme="majorHAnsi" w:hAnsiTheme="majorHAnsi"/>
          <w:i/>
          <w:iCs/>
          <w:sz w:val="20"/>
          <w:szCs w:val="20"/>
        </w:rPr>
      </w:pPr>
      <w:r w:rsidRPr="00A846A2">
        <w:rPr>
          <w:rFonts w:asciiTheme="majorHAnsi" w:hAnsiTheme="majorHAnsi"/>
          <w:sz w:val="20"/>
          <w:szCs w:val="20"/>
        </w:rPr>
        <w:t xml:space="preserve">Australian Children’s Education &amp; Care Quality Authority. Children’s Health and Safety. </w:t>
      </w:r>
      <w:r w:rsidRPr="00A846A2">
        <w:rPr>
          <w:rFonts w:asciiTheme="majorHAnsi" w:hAnsiTheme="majorHAnsi"/>
          <w:i/>
          <w:iCs/>
          <w:sz w:val="20"/>
          <w:szCs w:val="20"/>
        </w:rPr>
        <w:t>An analysis of Quality Area 2 of the National Quality Standard</w:t>
      </w:r>
      <w:r w:rsidRPr="00A846A2">
        <w:rPr>
          <w:rFonts w:asciiTheme="majorHAnsi" w:hAnsiTheme="majorHAnsi"/>
          <w:sz w:val="20"/>
          <w:szCs w:val="20"/>
        </w:rPr>
        <w:t>. Occasional Paper 2. (2016).</w:t>
      </w:r>
    </w:p>
    <w:p w14:paraId="3B388E2A" w14:textId="24A821D3" w:rsidR="008728EC" w:rsidRPr="007F2C15" w:rsidRDefault="008728EC" w:rsidP="008728EC">
      <w:pPr>
        <w:spacing w:after="0" w:line="276" w:lineRule="auto"/>
        <w:rPr>
          <w:rFonts w:asciiTheme="majorHAnsi" w:hAnsiTheme="majorHAnsi"/>
          <w:sz w:val="20"/>
          <w:szCs w:val="20"/>
        </w:rPr>
      </w:pPr>
      <w:r w:rsidRPr="000408D6">
        <w:rPr>
          <w:rFonts w:asciiTheme="majorHAnsi" w:hAnsiTheme="majorHAnsi"/>
          <w:sz w:val="20"/>
          <w:szCs w:val="20"/>
        </w:rPr>
        <w:t xml:space="preserve">Australian Government Department of </w:t>
      </w:r>
      <w:proofErr w:type="gramStart"/>
      <w:r w:rsidRPr="000408D6">
        <w:rPr>
          <w:rFonts w:asciiTheme="majorHAnsi" w:hAnsiTheme="majorHAnsi"/>
          <w:sz w:val="20"/>
          <w:szCs w:val="20"/>
        </w:rPr>
        <w:t>Education</w:t>
      </w:r>
      <w:r>
        <w:rPr>
          <w:rFonts w:asciiTheme="majorHAnsi" w:hAnsiTheme="majorHAnsi"/>
          <w:sz w:val="20"/>
          <w:szCs w:val="20"/>
        </w:rPr>
        <w:t xml:space="preserve"> </w:t>
      </w:r>
      <w:r w:rsidRPr="000408D6">
        <w:rPr>
          <w:rFonts w:asciiTheme="majorHAnsi" w:hAnsiTheme="majorHAnsi"/>
          <w:sz w:val="20"/>
          <w:szCs w:val="20"/>
        </w:rPr>
        <w:t xml:space="preserve"> </w:t>
      </w:r>
      <w:r w:rsidRPr="002A0442">
        <w:rPr>
          <w:rFonts w:asciiTheme="majorHAnsi" w:hAnsiTheme="majorHAnsi"/>
          <w:sz w:val="20"/>
          <w:szCs w:val="20"/>
        </w:rPr>
        <w:t>(</w:t>
      </w:r>
      <w:proofErr w:type="gramEnd"/>
      <w:r w:rsidRPr="002A0442">
        <w:rPr>
          <w:rFonts w:asciiTheme="majorHAnsi" w:hAnsiTheme="majorHAnsi"/>
          <w:sz w:val="20"/>
          <w:szCs w:val="20"/>
        </w:rPr>
        <w:t xml:space="preserve">2022). </w:t>
      </w:r>
      <w:hyperlink r:id="rId11" w:history="1">
        <w:r w:rsidRPr="002A0442">
          <w:rPr>
            <w:rStyle w:val="Hyperlink"/>
            <w:rFonts w:asciiTheme="majorHAnsi" w:hAnsiTheme="majorHAnsi"/>
            <w:i/>
            <w:iCs/>
            <w:sz w:val="20"/>
            <w:szCs w:val="20"/>
          </w:rPr>
          <w:t>My Time, Our Place- Framework for School Age Care in Australia.V2.0</w:t>
        </w:r>
      </w:hyperlink>
    </w:p>
    <w:p w14:paraId="60B9B36F" w14:textId="77777777" w:rsidR="00BE17FE" w:rsidRPr="0002137C" w:rsidRDefault="00BE17FE" w:rsidP="00381E00">
      <w:pPr>
        <w:spacing w:after="0" w:line="276" w:lineRule="auto"/>
        <w:rPr>
          <w:rFonts w:asciiTheme="majorHAnsi" w:hAnsiTheme="majorHAnsi"/>
          <w:b/>
          <w:sz w:val="20"/>
          <w:szCs w:val="20"/>
        </w:rPr>
      </w:pPr>
      <w:r w:rsidRPr="0002137C">
        <w:rPr>
          <w:rFonts w:asciiTheme="majorHAnsi" w:hAnsiTheme="majorHAnsi"/>
          <w:sz w:val="20"/>
          <w:szCs w:val="20"/>
        </w:rPr>
        <w:t>Early Childhood Australia Code of Ethics. (2016).</w:t>
      </w:r>
    </w:p>
    <w:p w14:paraId="4F258F73" w14:textId="77777777" w:rsidR="00BE17FE" w:rsidRPr="0002137C" w:rsidRDefault="00BE17FE" w:rsidP="00381E00">
      <w:pPr>
        <w:spacing w:after="0" w:line="276" w:lineRule="auto"/>
        <w:rPr>
          <w:rFonts w:asciiTheme="majorHAnsi" w:hAnsiTheme="majorHAnsi"/>
          <w:b/>
          <w:sz w:val="20"/>
          <w:szCs w:val="20"/>
        </w:rPr>
      </w:pPr>
      <w:r w:rsidRPr="0002137C">
        <w:rPr>
          <w:rFonts w:asciiTheme="majorHAnsi" w:hAnsiTheme="majorHAnsi"/>
          <w:sz w:val="20"/>
          <w:szCs w:val="20"/>
        </w:rPr>
        <w:t xml:space="preserve">Frith, J., </w:t>
      </w:r>
      <w:proofErr w:type="spellStart"/>
      <w:r w:rsidRPr="0002137C">
        <w:rPr>
          <w:rFonts w:asciiTheme="majorHAnsi" w:hAnsiTheme="majorHAnsi"/>
          <w:sz w:val="20"/>
          <w:szCs w:val="20"/>
        </w:rPr>
        <w:t>Kambouris</w:t>
      </w:r>
      <w:proofErr w:type="spellEnd"/>
      <w:r w:rsidRPr="0002137C">
        <w:rPr>
          <w:rFonts w:asciiTheme="majorHAnsi" w:hAnsiTheme="majorHAnsi"/>
          <w:sz w:val="20"/>
          <w:szCs w:val="20"/>
        </w:rPr>
        <w:t xml:space="preserve">, N., &amp; O'Grady, O. (2003). </w:t>
      </w:r>
      <w:r w:rsidRPr="0002137C">
        <w:rPr>
          <w:rFonts w:asciiTheme="majorHAnsi" w:hAnsiTheme="majorHAnsi"/>
          <w:i/>
          <w:sz w:val="20"/>
          <w:szCs w:val="20"/>
        </w:rPr>
        <w:t>Health &amp; safety in children's centres: Model policies &amp; practices</w:t>
      </w:r>
      <w:r w:rsidRPr="0002137C">
        <w:rPr>
          <w:rFonts w:asciiTheme="majorHAnsi" w:hAnsiTheme="majorHAnsi"/>
          <w:sz w:val="20"/>
          <w:szCs w:val="20"/>
        </w:rPr>
        <w:t xml:space="preserve"> (2nd ed). </w:t>
      </w:r>
    </w:p>
    <w:p w14:paraId="6EFD1EB8" w14:textId="4AE70F21" w:rsidR="00BE17FE" w:rsidRPr="0002137C" w:rsidRDefault="00BE17FE" w:rsidP="00381E00">
      <w:pPr>
        <w:spacing w:after="0" w:line="276" w:lineRule="auto"/>
        <w:rPr>
          <w:rFonts w:asciiTheme="majorHAnsi" w:hAnsiTheme="majorHAnsi"/>
          <w:b/>
          <w:sz w:val="20"/>
          <w:szCs w:val="20"/>
        </w:rPr>
      </w:pPr>
      <w:r w:rsidRPr="0002137C">
        <w:rPr>
          <w:rFonts w:asciiTheme="majorHAnsi" w:hAnsiTheme="majorHAnsi"/>
          <w:sz w:val="20"/>
          <w:szCs w:val="20"/>
        </w:rPr>
        <w:t xml:space="preserve">Guide to the Education and Care Services National Law and the Education and Care Services National Regulations. </w:t>
      </w:r>
      <w:r w:rsidR="00A846A2">
        <w:rPr>
          <w:rFonts w:asciiTheme="majorHAnsi" w:hAnsiTheme="majorHAnsi"/>
          <w:sz w:val="20"/>
          <w:szCs w:val="20"/>
        </w:rPr>
        <w:t>(2017).</w:t>
      </w:r>
    </w:p>
    <w:p w14:paraId="7F9060EA" w14:textId="2FAD9A78" w:rsidR="00BE17FE" w:rsidRPr="0002137C" w:rsidRDefault="00BE17FE" w:rsidP="00381E00">
      <w:pPr>
        <w:spacing w:after="0" w:line="276" w:lineRule="auto"/>
        <w:rPr>
          <w:rFonts w:asciiTheme="majorHAnsi" w:hAnsiTheme="majorHAnsi"/>
          <w:b/>
          <w:sz w:val="20"/>
          <w:szCs w:val="20"/>
        </w:rPr>
      </w:pPr>
      <w:r w:rsidRPr="0002137C">
        <w:rPr>
          <w:rFonts w:asciiTheme="majorHAnsi" w:hAnsiTheme="majorHAnsi"/>
          <w:sz w:val="20"/>
          <w:szCs w:val="20"/>
        </w:rPr>
        <w:t xml:space="preserve">Guide to the National Quality </w:t>
      </w:r>
      <w:r w:rsidR="00A846A2">
        <w:rPr>
          <w:rFonts w:asciiTheme="majorHAnsi" w:hAnsiTheme="majorHAnsi"/>
          <w:sz w:val="20"/>
          <w:szCs w:val="20"/>
        </w:rPr>
        <w:t>Framework.</w:t>
      </w:r>
      <w:r w:rsidRPr="0002137C">
        <w:rPr>
          <w:rFonts w:asciiTheme="majorHAnsi" w:hAnsiTheme="majorHAnsi"/>
          <w:sz w:val="20"/>
          <w:szCs w:val="20"/>
        </w:rPr>
        <w:t xml:space="preserve"> (2017).</w:t>
      </w:r>
      <w:r w:rsidR="00A846A2">
        <w:rPr>
          <w:rFonts w:asciiTheme="majorHAnsi" w:hAnsiTheme="majorHAnsi"/>
          <w:sz w:val="20"/>
          <w:szCs w:val="20"/>
        </w:rPr>
        <w:t xml:space="preserve"> (Amended </w:t>
      </w:r>
      <w:r w:rsidR="00C973CC" w:rsidRPr="002A0442">
        <w:rPr>
          <w:rFonts w:asciiTheme="majorHAnsi" w:hAnsiTheme="majorHAnsi" w:cstheme="majorHAnsi"/>
          <w:sz w:val="20"/>
          <w:szCs w:val="20"/>
        </w:rPr>
        <w:t>2023</w:t>
      </w:r>
      <w:r w:rsidR="00A846A2">
        <w:rPr>
          <w:rFonts w:asciiTheme="majorHAnsi" w:hAnsiTheme="majorHAnsi"/>
          <w:sz w:val="20"/>
          <w:szCs w:val="20"/>
        </w:rPr>
        <w:t>).</w:t>
      </w:r>
    </w:p>
    <w:p w14:paraId="60E2FCBF" w14:textId="433B3879" w:rsidR="00BE17FE" w:rsidRDefault="00BE17FE" w:rsidP="00381E00">
      <w:pPr>
        <w:spacing w:after="0" w:line="276" w:lineRule="auto"/>
        <w:rPr>
          <w:rFonts w:asciiTheme="majorHAnsi" w:hAnsiTheme="majorHAnsi"/>
          <w:sz w:val="20"/>
          <w:szCs w:val="20"/>
        </w:rPr>
      </w:pPr>
      <w:r w:rsidRPr="0002137C">
        <w:rPr>
          <w:rFonts w:asciiTheme="majorHAnsi" w:hAnsiTheme="majorHAnsi"/>
          <w:sz w:val="20"/>
          <w:szCs w:val="20"/>
        </w:rPr>
        <w:t>Revised National Quality Standard. (2018).</w:t>
      </w:r>
    </w:p>
    <w:p w14:paraId="57D352CC" w14:textId="77777777" w:rsidR="00A846A2" w:rsidRPr="00847ED2" w:rsidRDefault="00A846A2" w:rsidP="00381E00">
      <w:pPr>
        <w:spacing w:after="0" w:line="276" w:lineRule="auto"/>
        <w:rPr>
          <w:rFonts w:asciiTheme="majorHAnsi" w:hAnsiTheme="majorHAnsi"/>
          <w:sz w:val="18"/>
          <w:szCs w:val="18"/>
        </w:rPr>
      </w:pPr>
      <w:r w:rsidRPr="00A05F7E">
        <w:rPr>
          <w:rFonts w:asciiTheme="majorHAnsi" w:hAnsiTheme="majorHAnsi"/>
          <w:sz w:val="20"/>
          <w:szCs w:val="20"/>
        </w:rPr>
        <w:t xml:space="preserve">Victoria Department of Education and Training. (2012). </w:t>
      </w:r>
      <w:r w:rsidRPr="00A05F7E">
        <w:rPr>
          <w:rFonts w:asciiTheme="majorHAnsi" w:hAnsiTheme="majorHAnsi"/>
          <w:i/>
          <w:sz w:val="20"/>
          <w:szCs w:val="20"/>
        </w:rPr>
        <w:t xml:space="preserve">Supervision </w:t>
      </w:r>
      <w:r w:rsidRPr="00A05F7E">
        <w:rPr>
          <w:rFonts w:asciiTheme="majorHAnsi" w:hAnsiTheme="majorHAnsi"/>
          <w:sz w:val="20"/>
          <w:szCs w:val="20"/>
        </w:rPr>
        <w:t xml:space="preserve">[Practice Note 12]: </w:t>
      </w:r>
      <w:hyperlink r:id="rId12" w:history="1">
        <w:r w:rsidRPr="00A05F7E">
          <w:rPr>
            <w:rStyle w:val="Hyperlink"/>
            <w:rFonts w:asciiTheme="majorHAnsi" w:hAnsiTheme="majorHAnsi"/>
            <w:sz w:val="20"/>
            <w:szCs w:val="20"/>
          </w:rPr>
          <w:t>https://www.education.vic.gov.au/Documents/childhood/providers/regulation/pracnotessuperv.pdf</w:t>
        </w:r>
      </w:hyperlink>
    </w:p>
    <w:p w14:paraId="5996165F" w14:textId="77777777" w:rsidR="008E0266" w:rsidRPr="006D1351" w:rsidRDefault="00865D1D" w:rsidP="00381E00">
      <w:pPr>
        <w:spacing w:after="0" w:line="276" w:lineRule="auto"/>
        <w:rPr>
          <w:rFonts w:ascii="Calibri Light" w:hAnsi="Calibri Light" w:cs="Calibri Light"/>
          <w:sz w:val="20"/>
          <w:szCs w:val="20"/>
        </w:rPr>
      </w:pPr>
      <w:hyperlink r:id="rId13" w:history="1">
        <w:r w:rsidR="008E0266" w:rsidRPr="002A0442">
          <w:rPr>
            <w:rStyle w:val="Hyperlink"/>
            <w:rFonts w:ascii="Calibri Light" w:hAnsi="Calibri Light" w:cs="Calibri Light"/>
            <w:sz w:val="20"/>
            <w:szCs w:val="20"/>
          </w:rPr>
          <w:t>Western Australian Education and Care Services National Regulations</w:t>
        </w:r>
      </w:hyperlink>
      <w:r w:rsidR="008E0266" w:rsidRPr="006D1351">
        <w:rPr>
          <w:rFonts w:ascii="Calibri Light" w:hAnsi="Calibri Light" w:cs="Calibri Light"/>
          <w:sz w:val="20"/>
          <w:szCs w:val="20"/>
        </w:rPr>
        <w:t xml:space="preserve"> </w:t>
      </w:r>
    </w:p>
    <w:p w14:paraId="172ECCA3" w14:textId="5B152C2F" w:rsidR="007E1EE6" w:rsidRPr="0005762D" w:rsidRDefault="007E1EE6" w:rsidP="007E1EE6">
      <w:pPr>
        <w:spacing w:line="360" w:lineRule="auto"/>
        <w:rPr>
          <w:rFonts w:asciiTheme="majorHAnsi" w:hAnsiTheme="majorHAnsi" w:cs="Arial"/>
        </w:rPr>
      </w:pPr>
      <w:r>
        <w:rPr>
          <w:rFonts w:cs="Arial"/>
          <w:sz w:val="24"/>
          <w:szCs w:val="24"/>
        </w:rPr>
        <w:t>REVIEW</w:t>
      </w:r>
    </w:p>
    <w:tbl>
      <w:tblPr>
        <w:tblStyle w:val="TableGrid"/>
        <w:tblW w:w="8986" w:type="dxa"/>
        <w:tblLook w:val="04A0" w:firstRow="1" w:lastRow="0" w:firstColumn="1" w:lastColumn="0" w:noHBand="0" w:noVBand="1"/>
      </w:tblPr>
      <w:tblGrid>
        <w:gridCol w:w="2235"/>
        <w:gridCol w:w="2863"/>
        <w:gridCol w:w="1843"/>
        <w:gridCol w:w="113"/>
        <w:gridCol w:w="1932"/>
      </w:tblGrid>
      <w:tr w:rsidR="00A05F7E" w:rsidRPr="00151775" w14:paraId="0B49F1EF" w14:textId="77777777" w:rsidTr="00865D1D">
        <w:trPr>
          <w:trHeight w:val="574"/>
        </w:trPr>
        <w:tc>
          <w:tcPr>
            <w:tcW w:w="2235" w:type="dxa"/>
            <w:shd w:val="clear" w:color="auto" w:fill="D9D9D9" w:themeFill="background1" w:themeFillShade="D9"/>
            <w:vAlign w:val="center"/>
          </w:tcPr>
          <w:p w14:paraId="204F08BA" w14:textId="172E4A1B" w:rsidR="00A05F7E" w:rsidRPr="009C4400" w:rsidRDefault="00A05F7E" w:rsidP="00A05F7E">
            <w:pPr>
              <w:rPr>
                <w:rFonts w:ascii="Calibri Light" w:hAnsi="Calibri Light"/>
                <w:color w:val="000000" w:themeColor="text1"/>
                <w:sz w:val="24"/>
                <w:szCs w:val="24"/>
              </w:rPr>
            </w:pPr>
            <w:r w:rsidRPr="00794D03">
              <w:rPr>
                <w:rFonts w:ascii="Calibri Light" w:hAnsi="Calibri Light"/>
                <w:color w:val="000000" w:themeColor="text1"/>
              </w:rPr>
              <w:lastRenderedPageBreak/>
              <w:t>POLICY REVIEWED BY</w:t>
            </w:r>
          </w:p>
        </w:tc>
        <w:tc>
          <w:tcPr>
            <w:tcW w:w="2863" w:type="dxa"/>
            <w:shd w:val="clear" w:color="auto" w:fill="FFFFFF" w:themeFill="background1"/>
            <w:vAlign w:val="center"/>
          </w:tcPr>
          <w:p w14:paraId="130E9E31" w14:textId="540FA5EA" w:rsidR="00A05F7E" w:rsidRDefault="002A0442" w:rsidP="00A05F7E">
            <w:pPr>
              <w:rPr>
                <w:rFonts w:asciiTheme="majorHAnsi" w:hAnsiTheme="majorHAnsi"/>
                <w:sz w:val="24"/>
                <w:szCs w:val="24"/>
              </w:rPr>
            </w:pPr>
            <w:r w:rsidRPr="002A0442">
              <w:rPr>
                <w:rFonts w:asciiTheme="majorHAnsi" w:hAnsiTheme="majorHAnsi"/>
                <w:sz w:val="24"/>
                <w:szCs w:val="24"/>
              </w:rPr>
              <w:t>OSHC Advisory</w:t>
            </w:r>
            <w:r w:rsidR="00865D1D">
              <w:rPr>
                <w:rFonts w:asciiTheme="majorHAnsi" w:hAnsiTheme="majorHAnsi"/>
                <w:sz w:val="24"/>
                <w:szCs w:val="24"/>
              </w:rPr>
              <w:t xml:space="preserve"> Committee</w:t>
            </w:r>
            <w:r w:rsidRPr="002A0442">
              <w:rPr>
                <w:rFonts w:asciiTheme="majorHAnsi" w:hAnsiTheme="majorHAnsi"/>
                <w:sz w:val="24"/>
                <w:szCs w:val="24"/>
              </w:rPr>
              <w:t xml:space="preserve"> and Governing Council</w:t>
            </w:r>
          </w:p>
        </w:tc>
        <w:tc>
          <w:tcPr>
            <w:tcW w:w="1956" w:type="dxa"/>
            <w:gridSpan w:val="2"/>
            <w:shd w:val="clear" w:color="auto" w:fill="FFFFFF" w:themeFill="background1"/>
            <w:vAlign w:val="center"/>
          </w:tcPr>
          <w:p w14:paraId="32D77061" w14:textId="3A4CE2B7" w:rsidR="00A05F7E" w:rsidRPr="009C4400" w:rsidRDefault="002A0442" w:rsidP="00A05F7E">
            <w:pPr>
              <w:rPr>
                <w:rFonts w:ascii="Calibri Light" w:hAnsi="Calibri Light"/>
                <w:color w:val="000000" w:themeColor="text1"/>
                <w:sz w:val="24"/>
                <w:szCs w:val="24"/>
              </w:rPr>
            </w:pPr>
            <w:r w:rsidRPr="002A0442">
              <w:rPr>
                <w:rFonts w:ascii="Calibri Light" w:hAnsi="Calibri Light"/>
                <w:color w:val="000000" w:themeColor="text1"/>
                <w:sz w:val="24"/>
                <w:szCs w:val="24"/>
              </w:rPr>
              <w:t>Governing bo</w:t>
            </w:r>
            <w:r>
              <w:rPr>
                <w:rFonts w:ascii="Calibri Light" w:hAnsi="Calibri Light"/>
                <w:color w:val="000000" w:themeColor="text1"/>
                <w:sz w:val="24"/>
                <w:szCs w:val="24"/>
              </w:rPr>
              <w:t>d</w:t>
            </w:r>
            <w:r w:rsidRPr="002A0442">
              <w:rPr>
                <w:rFonts w:ascii="Calibri Light" w:hAnsi="Calibri Light"/>
                <w:color w:val="000000" w:themeColor="text1"/>
                <w:sz w:val="24"/>
                <w:szCs w:val="24"/>
              </w:rPr>
              <w:t>y</w:t>
            </w:r>
          </w:p>
        </w:tc>
        <w:tc>
          <w:tcPr>
            <w:tcW w:w="1932" w:type="dxa"/>
            <w:shd w:val="clear" w:color="auto" w:fill="FFFFFF" w:themeFill="background1"/>
            <w:vAlign w:val="center"/>
          </w:tcPr>
          <w:p w14:paraId="0DFF0405" w14:textId="198EAAB0" w:rsidR="00A05F7E" w:rsidRDefault="00865D1D" w:rsidP="00A05F7E">
            <w:pPr>
              <w:ind w:hanging="27"/>
              <w:rPr>
                <w:rFonts w:asciiTheme="majorHAnsi" w:hAnsiTheme="majorHAnsi"/>
                <w:sz w:val="24"/>
                <w:szCs w:val="24"/>
              </w:rPr>
            </w:pPr>
            <w:r>
              <w:rPr>
                <w:rFonts w:asciiTheme="majorHAnsi" w:hAnsiTheme="majorHAnsi"/>
                <w:sz w:val="24"/>
                <w:szCs w:val="24"/>
              </w:rPr>
              <w:t>May 2024</w:t>
            </w:r>
            <w:bookmarkStart w:id="1" w:name="_GoBack"/>
            <w:bookmarkEnd w:id="1"/>
          </w:p>
        </w:tc>
      </w:tr>
      <w:tr w:rsidR="00A05F7E" w:rsidRPr="00151775" w14:paraId="7F7BFF2D" w14:textId="77777777" w:rsidTr="00865D1D">
        <w:trPr>
          <w:trHeight w:val="574"/>
        </w:trPr>
        <w:tc>
          <w:tcPr>
            <w:tcW w:w="2235" w:type="dxa"/>
            <w:shd w:val="clear" w:color="auto" w:fill="F2F2F2" w:themeFill="background1" w:themeFillShade="F2"/>
            <w:vAlign w:val="center"/>
          </w:tcPr>
          <w:p w14:paraId="796D4514" w14:textId="77777777" w:rsidR="00A05F7E" w:rsidRPr="009C4400" w:rsidRDefault="00A05F7E" w:rsidP="00A05F7E">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2863" w:type="dxa"/>
            <w:shd w:val="clear" w:color="auto" w:fill="F2F2F2" w:themeFill="background1" w:themeFillShade="F2"/>
            <w:vAlign w:val="center"/>
          </w:tcPr>
          <w:p w14:paraId="7000157C" w14:textId="68FD5598" w:rsidR="00A05F7E" w:rsidRPr="009C4400" w:rsidRDefault="00A05F7E" w:rsidP="00A05F7E">
            <w:pPr>
              <w:rPr>
                <w:rFonts w:ascii="Calibri Light" w:hAnsi="Calibri Light"/>
                <w:color w:val="000000" w:themeColor="text1"/>
                <w:sz w:val="24"/>
                <w:szCs w:val="24"/>
              </w:rPr>
            </w:pPr>
            <w:r>
              <w:rPr>
                <w:rFonts w:asciiTheme="majorHAnsi" w:hAnsiTheme="majorHAnsi"/>
                <w:sz w:val="24"/>
                <w:szCs w:val="24"/>
              </w:rPr>
              <w:t>APRIL 202</w:t>
            </w:r>
            <w:r w:rsidR="008E0266">
              <w:rPr>
                <w:rFonts w:asciiTheme="majorHAnsi" w:hAnsiTheme="majorHAnsi"/>
                <w:sz w:val="24"/>
                <w:szCs w:val="24"/>
              </w:rPr>
              <w:t>3</w:t>
            </w:r>
          </w:p>
        </w:tc>
        <w:tc>
          <w:tcPr>
            <w:tcW w:w="1956" w:type="dxa"/>
            <w:gridSpan w:val="2"/>
            <w:shd w:val="clear" w:color="auto" w:fill="D9D9D9" w:themeFill="background1" w:themeFillShade="D9"/>
            <w:vAlign w:val="center"/>
          </w:tcPr>
          <w:p w14:paraId="4E4534C0" w14:textId="77777777" w:rsidR="00A05F7E" w:rsidRPr="009C4400" w:rsidRDefault="00A05F7E" w:rsidP="00A05F7E">
            <w:pPr>
              <w:rPr>
                <w:rFonts w:ascii="Calibri Light" w:hAnsi="Calibri Light"/>
                <w:color w:val="000000" w:themeColor="text1"/>
                <w:sz w:val="24"/>
                <w:szCs w:val="24"/>
              </w:rPr>
            </w:pPr>
            <w:r w:rsidRPr="009C4400">
              <w:rPr>
                <w:rFonts w:ascii="Calibri Light" w:hAnsi="Calibri Light"/>
                <w:color w:val="000000" w:themeColor="text1"/>
                <w:sz w:val="24"/>
                <w:szCs w:val="24"/>
              </w:rPr>
              <w:t>NEXT REVIEW DATE</w:t>
            </w:r>
          </w:p>
        </w:tc>
        <w:tc>
          <w:tcPr>
            <w:tcW w:w="1932" w:type="dxa"/>
            <w:shd w:val="clear" w:color="auto" w:fill="D9D9D9" w:themeFill="background1" w:themeFillShade="D9"/>
            <w:vAlign w:val="center"/>
          </w:tcPr>
          <w:p w14:paraId="50058995" w14:textId="263E20B4" w:rsidR="00A05F7E" w:rsidRPr="009C4400" w:rsidRDefault="00A05F7E" w:rsidP="00A05F7E">
            <w:pPr>
              <w:ind w:hanging="27"/>
              <w:rPr>
                <w:rFonts w:ascii="Calibri Light" w:hAnsi="Calibri Light"/>
                <w:color w:val="000000" w:themeColor="text1"/>
                <w:sz w:val="24"/>
                <w:szCs w:val="24"/>
              </w:rPr>
            </w:pPr>
            <w:r>
              <w:rPr>
                <w:rFonts w:asciiTheme="majorHAnsi" w:hAnsiTheme="majorHAnsi"/>
                <w:sz w:val="24"/>
                <w:szCs w:val="24"/>
              </w:rPr>
              <w:t>APRIL 202</w:t>
            </w:r>
            <w:r w:rsidR="008E0266">
              <w:rPr>
                <w:rFonts w:asciiTheme="majorHAnsi" w:hAnsiTheme="majorHAnsi"/>
                <w:sz w:val="24"/>
                <w:szCs w:val="24"/>
              </w:rPr>
              <w:t>4</w:t>
            </w:r>
          </w:p>
        </w:tc>
      </w:tr>
      <w:tr w:rsidR="008E0266" w14:paraId="613C911F" w14:textId="77777777" w:rsidTr="00794D03">
        <w:trPr>
          <w:trHeight w:val="550"/>
        </w:trPr>
        <w:tc>
          <w:tcPr>
            <w:tcW w:w="2235" w:type="dxa"/>
            <w:vAlign w:val="center"/>
          </w:tcPr>
          <w:p w14:paraId="5623F7B5" w14:textId="37109A38" w:rsidR="008E0266" w:rsidRPr="00A05F7E" w:rsidRDefault="008E0266" w:rsidP="00A05F7E">
            <w:pPr>
              <w:rPr>
                <w:rFonts w:ascii="Calibri Light" w:hAnsi="Calibri Light"/>
                <w:color w:val="000000" w:themeColor="text1"/>
                <w:sz w:val="24"/>
                <w:szCs w:val="24"/>
              </w:rPr>
            </w:pPr>
            <w:r>
              <w:rPr>
                <w:rFonts w:ascii="Calibri Light" w:hAnsi="Calibri Light"/>
                <w:color w:val="000000" w:themeColor="text1"/>
                <w:sz w:val="24"/>
                <w:szCs w:val="24"/>
              </w:rPr>
              <w:t>VERSION NUMBER</w:t>
            </w:r>
          </w:p>
        </w:tc>
        <w:tc>
          <w:tcPr>
            <w:tcW w:w="6751" w:type="dxa"/>
            <w:gridSpan w:val="4"/>
            <w:vAlign w:val="center"/>
          </w:tcPr>
          <w:p w14:paraId="3CE2BB69" w14:textId="157B4866" w:rsidR="008E0266" w:rsidRPr="002A0442" w:rsidRDefault="008E0266" w:rsidP="008E0266">
            <w:pPr>
              <w:rPr>
                <w:rFonts w:ascii="Calibri Light" w:hAnsi="Calibri Light"/>
              </w:rPr>
            </w:pPr>
            <w:r w:rsidRPr="002A0442">
              <w:rPr>
                <w:rFonts w:ascii="Calibri Light" w:hAnsi="Calibri Light"/>
              </w:rPr>
              <w:t>V5.4.23</w:t>
            </w:r>
          </w:p>
        </w:tc>
      </w:tr>
      <w:tr w:rsidR="00A05F7E" w14:paraId="256CAB5E" w14:textId="77777777" w:rsidTr="00D00F97">
        <w:trPr>
          <w:trHeight w:val="683"/>
        </w:trPr>
        <w:tc>
          <w:tcPr>
            <w:tcW w:w="2235" w:type="dxa"/>
            <w:vAlign w:val="center"/>
          </w:tcPr>
          <w:p w14:paraId="52F970AF" w14:textId="77777777" w:rsidR="00A05F7E" w:rsidRPr="00A05F7E" w:rsidRDefault="00A05F7E" w:rsidP="00A05F7E">
            <w:pPr>
              <w:rPr>
                <w:rFonts w:asciiTheme="majorHAnsi" w:hAnsiTheme="majorHAnsi"/>
              </w:rPr>
            </w:pPr>
            <w:r w:rsidRPr="00A05F7E">
              <w:rPr>
                <w:rFonts w:ascii="Calibri Light" w:hAnsi="Calibri Light"/>
                <w:color w:val="000000" w:themeColor="text1"/>
                <w:sz w:val="24"/>
                <w:szCs w:val="24"/>
              </w:rPr>
              <w:t>MODIFICATIONS</w:t>
            </w:r>
          </w:p>
        </w:tc>
        <w:tc>
          <w:tcPr>
            <w:tcW w:w="6751" w:type="dxa"/>
            <w:gridSpan w:val="4"/>
            <w:vAlign w:val="center"/>
          </w:tcPr>
          <w:p w14:paraId="55FD430A" w14:textId="048A9BAE" w:rsidR="008E0266" w:rsidRPr="002A0442" w:rsidRDefault="008E0266" w:rsidP="008E0266">
            <w:pPr>
              <w:pStyle w:val="ListParagraph"/>
              <w:numPr>
                <w:ilvl w:val="0"/>
                <w:numId w:val="11"/>
              </w:numPr>
              <w:spacing w:after="160" w:line="259" w:lineRule="auto"/>
              <w:rPr>
                <w:rFonts w:ascii="Calibri Light" w:hAnsi="Calibri Light"/>
              </w:rPr>
            </w:pPr>
            <w:r w:rsidRPr="002A0442">
              <w:rPr>
                <w:rFonts w:ascii="Calibri Light" w:hAnsi="Calibri Light"/>
              </w:rPr>
              <w:t>minor formatting edits within text</w:t>
            </w:r>
          </w:p>
          <w:p w14:paraId="54830B58" w14:textId="38318D5A" w:rsidR="00E17511" w:rsidRPr="002A0442" w:rsidRDefault="00E17511" w:rsidP="008E0266">
            <w:pPr>
              <w:pStyle w:val="ListParagraph"/>
              <w:numPr>
                <w:ilvl w:val="0"/>
                <w:numId w:val="11"/>
              </w:numPr>
              <w:spacing w:after="160" w:line="259" w:lineRule="auto"/>
              <w:rPr>
                <w:rFonts w:ascii="Calibri Light" w:hAnsi="Calibri Light"/>
              </w:rPr>
            </w:pPr>
            <w:r w:rsidRPr="002A0442">
              <w:rPr>
                <w:rFonts w:ascii="Calibri Light" w:hAnsi="Calibri Light"/>
              </w:rPr>
              <w:t xml:space="preserve">additional information added re: supervision requirements for </w:t>
            </w:r>
            <w:proofErr w:type="spellStart"/>
            <w:r w:rsidRPr="002A0442">
              <w:rPr>
                <w:rFonts w:ascii="Calibri Light" w:hAnsi="Calibri Light"/>
              </w:rPr>
              <w:t>transporation</w:t>
            </w:r>
            <w:proofErr w:type="spellEnd"/>
            <w:r w:rsidRPr="002A0442">
              <w:rPr>
                <w:rFonts w:ascii="Calibri Light" w:hAnsi="Calibri Light"/>
              </w:rPr>
              <w:t xml:space="preserve"> of children </w:t>
            </w:r>
          </w:p>
          <w:p w14:paraId="0C885BDF" w14:textId="77777777" w:rsidR="008E0266" w:rsidRPr="002A0442" w:rsidRDefault="008E0266" w:rsidP="008E0266">
            <w:pPr>
              <w:pStyle w:val="ListParagraph"/>
              <w:numPr>
                <w:ilvl w:val="0"/>
                <w:numId w:val="11"/>
              </w:numPr>
              <w:rPr>
                <w:rFonts w:ascii="Calibri Light" w:hAnsi="Calibri Light"/>
              </w:rPr>
            </w:pPr>
            <w:r w:rsidRPr="002A0442">
              <w:rPr>
                <w:rFonts w:ascii="Calibri Light" w:hAnsi="Calibri Light"/>
              </w:rPr>
              <w:t>hyperlinks checked and repaired as required</w:t>
            </w:r>
          </w:p>
          <w:p w14:paraId="66394277" w14:textId="77777777" w:rsidR="008E0266" w:rsidRPr="002A0442" w:rsidRDefault="008E0266" w:rsidP="008E0266">
            <w:pPr>
              <w:pStyle w:val="ListParagraph"/>
              <w:numPr>
                <w:ilvl w:val="0"/>
                <w:numId w:val="11"/>
              </w:numPr>
              <w:rPr>
                <w:rFonts w:ascii="Calibri Light" w:hAnsi="Calibri Light"/>
              </w:rPr>
            </w:pPr>
            <w:r w:rsidRPr="002A0442">
              <w:rPr>
                <w:rFonts w:ascii="Calibri Light" w:hAnsi="Calibri Light"/>
              </w:rPr>
              <w:t>Continuous Improvement section added</w:t>
            </w:r>
          </w:p>
          <w:p w14:paraId="3DB7C1DF" w14:textId="77777777" w:rsidR="008E0266" w:rsidRPr="002A0442" w:rsidRDefault="008E0266" w:rsidP="008E0266">
            <w:pPr>
              <w:pStyle w:val="ListParagraph"/>
              <w:numPr>
                <w:ilvl w:val="0"/>
                <w:numId w:val="11"/>
              </w:numPr>
              <w:rPr>
                <w:rFonts w:asciiTheme="majorHAnsi" w:hAnsiTheme="majorHAnsi"/>
              </w:rPr>
            </w:pPr>
            <w:r w:rsidRPr="002A0442">
              <w:rPr>
                <w:rFonts w:ascii="Calibri Light" w:hAnsi="Calibri Light"/>
              </w:rPr>
              <w:t>Childcare Centre Desktop Resource section added</w:t>
            </w:r>
          </w:p>
          <w:p w14:paraId="4664D5D8" w14:textId="4D955E67" w:rsidR="00A05F7E" w:rsidRPr="002A0442" w:rsidRDefault="008E0266" w:rsidP="008E0266">
            <w:pPr>
              <w:pStyle w:val="ListParagraph"/>
              <w:numPr>
                <w:ilvl w:val="0"/>
                <w:numId w:val="11"/>
              </w:numPr>
              <w:rPr>
                <w:rFonts w:ascii="Calibri Light" w:hAnsi="Calibri Light"/>
              </w:rPr>
            </w:pPr>
            <w:r w:rsidRPr="002A0442">
              <w:rPr>
                <w:rFonts w:ascii="Calibri Light" w:hAnsi="Calibri Light"/>
              </w:rPr>
              <w:t>link to Western Australian Education and Care Services National Regulations added in ‘Sources’</w:t>
            </w:r>
          </w:p>
        </w:tc>
      </w:tr>
      <w:tr w:rsidR="00A05F7E" w14:paraId="54693A20" w14:textId="77777777" w:rsidTr="00D0090A">
        <w:trPr>
          <w:trHeight w:val="683"/>
        </w:trPr>
        <w:tc>
          <w:tcPr>
            <w:tcW w:w="2235" w:type="dxa"/>
            <w:shd w:val="clear" w:color="auto" w:fill="F2F2F2" w:themeFill="background1" w:themeFillShade="F2"/>
            <w:vAlign w:val="center"/>
          </w:tcPr>
          <w:p w14:paraId="399821D7" w14:textId="6C431382" w:rsidR="00A05F7E" w:rsidRDefault="00A05F7E" w:rsidP="00A05F7E">
            <w:pPr>
              <w:rPr>
                <w:rFonts w:ascii="Calibri Light" w:hAnsi="Calibri Light"/>
                <w:color w:val="000000" w:themeColor="text1"/>
                <w:sz w:val="24"/>
                <w:szCs w:val="24"/>
              </w:rPr>
            </w:pPr>
            <w:r>
              <w:rPr>
                <w:rFonts w:ascii="Calibri Light" w:hAnsi="Calibri Light"/>
                <w:color w:val="000000" w:themeColor="text1"/>
                <w:sz w:val="24"/>
                <w:szCs w:val="24"/>
              </w:rPr>
              <w:t>POLICY REVIEWED</w:t>
            </w:r>
          </w:p>
        </w:tc>
        <w:tc>
          <w:tcPr>
            <w:tcW w:w="4706" w:type="dxa"/>
            <w:gridSpan w:val="2"/>
            <w:shd w:val="clear" w:color="auto" w:fill="F2F2F2" w:themeFill="background1" w:themeFillShade="F2"/>
            <w:vAlign w:val="center"/>
          </w:tcPr>
          <w:p w14:paraId="680F37AD" w14:textId="2687C332" w:rsidR="00A05F7E" w:rsidRPr="00D23146" w:rsidRDefault="00A05F7E" w:rsidP="00A05F7E">
            <w:pPr>
              <w:rPr>
                <w:rFonts w:ascii="Calibri Light" w:hAnsi="Calibri Light"/>
                <w:highlight w:val="yellow"/>
              </w:rPr>
            </w:pPr>
            <w:r>
              <w:rPr>
                <w:rFonts w:ascii="Calibri Light" w:hAnsi="Calibri Light"/>
                <w:color w:val="000000" w:themeColor="text1"/>
                <w:sz w:val="24"/>
                <w:szCs w:val="24"/>
              </w:rPr>
              <w:t>PREVIOUS MODIFICATIONS</w:t>
            </w:r>
          </w:p>
        </w:tc>
        <w:tc>
          <w:tcPr>
            <w:tcW w:w="2045" w:type="dxa"/>
            <w:gridSpan w:val="2"/>
            <w:shd w:val="clear" w:color="auto" w:fill="F2F2F2" w:themeFill="background1" w:themeFillShade="F2"/>
            <w:vAlign w:val="center"/>
          </w:tcPr>
          <w:p w14:paraId="1C571910" w14:textId="422B049D" w:rsidR="00A05F7E" w:rsidRPr="00D23146" w:rsidRDefault="00A05F7E" w:rsidP="00A05F7E">
            <w:pPr>
              <w:rPr>
                <w:rFonts w:ascii="Calibri Light" w:hAnsi="Calibri Light"/>
                <w:highlight w:val="yellow"/>
              </w:rPr>
            </w:pPr>
            <w:r w:rsidRPr="00D0090A">
              <w:rPr>
                <w:rFonts w:ascii="Calibri Light" w:hAnsi="Calibri Light"/>
              </w:rPr>
              <w:t>NEXT REVIEW DATE</w:t>
            </w:r>
          </w:p>
        </w:tc>
      </w:tr>
      <w:tr w:rsidR="008E0266" w14:paraId="274132C8" w14:textId="77777777" w:rsidTr="00D0090A">
        <w:trPr>
          <w:trHeight w:val="683"/>
        </w:trPr>
        <w:tc>
          <w:tcPr>
            <w:tcW w:w="2235" w:type="dxa"/>
            <w:vAlign w:val="center"/>
          </w:tcPr>
          <w:p w14:paraId="6DFB26A8" w14:textId="33C9407C" w:rsidR="008E0266" w:rsidRDefault="008E0266" w:rsidP="00A05F7E">
            <w:pPr>
              <w:rPr>
                <w:rFonts w:asciiTheme="majorHAnsi" w:hAnsiTheme="majorHAnsi"/>
                <w:sz w:val="24"/>
                <w:szCs w:val="24"/>
              </w:rPr>
            </w:pPr>
            <w:r>
              <w:rPr>
                <w:rFonts w:asciiTheme="majorHAnsi" w:hAnsiTheme="majorHAnsi"/>
                <w:sz w:val="24"/>
                <w:szCs w:val="24"/>
              </w:rPr>
              <w:t>APRIL 2022</w:t>
            </w:r>
          </w:p>
        </w:tc>
        <w:tc>
          <w:tcPr>
            <w:tcW w:w="4706" w:type="dxa"/>
            <w:gridSpan w:val="2"/>
            <w:vAlign w:val="center"/>
          </w:tcPr>
          <w:p w14:paraId="128966EA" w14:textId="77777777" w:rsidR="008E0266" w:rsidRPr="008E0266" w:rsidRDefault="008E0266" w:rsidP="008E0266">
            <w:pPr>
              <w:pStyle w:val="ListParagraph"/>
              <w:numPr>
                <w:ilvl w:val="0"/>
                <w:numId w:val="11"/>
              </w:numPr>
              <w:rPr>
                <w:rFonts w:ascii="Calibri Light" w:hAnsi="Calibri Light"/>
              </w:rPr>
            </w:pPr>
            <w:r w:rsidRPr="008E0266">
              <w:rPr>
                <w:rFonts w:ascii="Calibri Light" w:hAnsi="Calibri Light"/>
              </w:rPr>
              <w:t>policy maintenance – no major edits</w:t>
            </w:r>
          </w:p>
          <w:p w14:paraId="3C3DCFF0" w14:textId="77777777" w:rsidR="008E0266" w:rsidRPr="008E0266" w:rsidRDefault="008E0266" w:rsidP="008E0266">
            <w:pPr>
              <w:pStyle w:val="ListParagraph"/>
              <w:numPr>
                <w:ilvl w:val="0"/>
                <w:numId w:val="11"/>
              </w:numPr>
              <w:rPr>
                <w:rFonts w:ascii="Calibri Light" w:hAnsi="Calibri Light"/>
              </w:rPr>
            </w:pPr>
            <w:r w:rsidRPr="008E0266">
              <w:rPr>
                <w:rFonts w:ascii="Calibri Light" w:hAnsi="Calibri Light"/>
              </w:rPr>
              <w:t>minor formatting edits within text</w:t>
            </w:r>
          </w:p>
          <w:p w14:paraId="5706E55A" w14:textId="2A5F02C6" w:rsidR="008E0266" w:rsidRPr="00A05F7E" w:rsidRDefault="008E0266" w:rsidP="008E0266">
            <w:pPr>
              <w:pStyle w:val="ListParagraph"/>
              <w:numPr>
                <w:ilvl w:val="0"/>
                <w:numId w:val="11"/>
              </w:numPr>
              <w:rPr>
                <w:rFonts w:ascii="Calibri Light" w:hAnsi="Calibri Light"/>
              </w:rPr>
            </w:pPr>
            <w:r w:rsidRPr="008E0266">
              <w:rPr>
                <w:rFonts w:ascii="Calibri Light" w:hAnsi="Calibri Light"/>
              </w:rPr>
              <w:t>hyperlinks checked and repaired as required</w:t>
            </w:r>
          </w:p>
        </w:tc>
        <w:tc>
          <w:tcPr>
            <w:tcW w:w="2045" w:type="dxa"/>
            <w:gridSpan w:val="2"/>
            <w:vAlign w:val="center"/>
          </w:tcPr>
          <w:p w14:paraId="3E99A44F" w14:textId="15D4650D" w:rsidR="008E0266" w:rsidRDefault="008E0266" w:rsidP="00A05F7E">
            <w:pPr>
              <w:rPr>
                <w:rFonts w:asciiTheme="majorHAnsi" w:hAnsiTheme="majorHAnsi"/>
                <w:sz w:val="24"/>
                <w:szCs w:val="24"/>
              </w:rPr>
            </w:pPr>
            <w:r>
              <w:rPr>
                <w:rFonts w:asciiTheme="majorHAnsi" w:hAnsiTheme="majorHAnsi"/>
                <w:sz w:val="24"/>
                <w:szCs w:val="24"/>
              </w:rPr>
              <w:t>APRIL 2023</w:t>
            </w:r>
          </w:p>
        </w:tc>
      </w:tr>
      <w:tr w:rsidR="00A05F7E" w14:paraId="65BDF3CD" w14:textId="77777777" w:rsidTr="00D0090A">
        <w:trPr>
          <w:trHeight w:val="683"/>
        </w:trPr>
        <w:tc>
          <w:tcPr>
            <w:tcW w:w="2235" w:type="dxa"/>
            <w:vAlign w:val="center"/>
          </w:tcPr>
          <w:p w14:paraId="508BFA40" w14:textId="79529786" w:rsidR="00A05F7E" w:rsidRDefault="00A05F7E" w:rsidP="00A05F7E">
            <w:pPr>
              <w:rPr>
                <w:rFonts w:asciiTheme="majorHAnsi" w:hAnsiTheme="majorHAnsi"/>
                <w:sz w:val="24"/>
                <w:szCs w:val="24"/>
              </w:rPr>
            </w:pPr>
            <w:r>
              <w:rPr>
                <w:rFonts w:asciiTheme="majorHAnsi" w:hAnsiTheme="majorHAnsi"/>
                <w:sz w:val="24"/>
                <w:szCs w:val="24"/>
              </w:rPr>
              <w:t>APRIL 2021</w:t>
            </w:r>
          </w:p>
        </w:tc>
        <w:tc>
          <w:tcPr>
            <w:tcW w:w="4706" w:type="dxa"/>
            <w:gridSpan w:val="2"/>
            <w:vAlign w:val="center"/>
          </w:tcPr>
          <w:p w14:paraId="0C75307D" w14:textId="77777777" w:rsidR="00A05F7E" w:rsidRPr="00A05F7E" w:rsidRDefault="00A05F7E" w:rsidP="00A05F7E">
            <w:pPr>
              <w:pStyle w:val="ListParagraph"/>
              <w:numPr>
                <w:ilvl w:val="0"/>
                <w:numId w:val="11"/>
              </w:numPr>
              <w:rPr>
                <w:rFonts w:ascii="Calibri Light" w:hAnsi="Calibri Light"/>
              </w:rPr>
            </w:pPr>
            <w:r w:rsidRPr="00A05F7E">
              <w:rPr>
                <w:rFonts w:ascii="Calibri Light" w:hAnsi="Calibri Light"/>
              </w:rPr>
              <w:t>policy review- minor edits</w:t>
            </w:r>
          </w:p>
          <w:p w14:paraId="06D1E9C1" w14:textId="77777777" w:rsidR="00A05F7E" w:rsidRPr="00A05F7E" w:rsidRDefault="00A05F7E" w:rsidP="00A05F7E">
            <w:pPr>
              <w:pStyle w:val="ListParagraph"/>
              <w:numPr>
                <w:ilvl w:val="0"/>
                <w:numId w:val="11"/>
              </w:numPr>
              <w:rPr>
                <w:rFonts w:ascii="Calibri Light" w:hAnsi="Calibri Light"/>
              </w:rPr>
            </w:pPr>
            <w:r w:rsidRPr="00A05F7E">
              <w:rPr>
                <w:rFonts w:ascii="Calibri Light" w:hAnsi="Calibri Light"/>
              </w:rPr>
              <w:t xml:space="preserve">inclusion of respect children’s age difference and need for independence in OSHC settings </w:t>
            </w:r>
          </w:p>
          <w:p w14:paraId="250C38E7" w14:textId="3E014963" w:rsidR="00A05F7E" w:rsidRPr="00A846A2" w:rsidRDefault="00A05F7E" w:rsidP="00A05F7E">
            <w:pPr>
              <w:pStyle w:val="ListParagraph"/>
              <w:numPr>
                <w:ilvl w:val="0"/>
                <w:numId w:val="11"/>
              </w:numPr>
              <w:rPr>
                <w:rFonts w:ascii="Calibri Light" w:hAnsi="Calibri Light"/>
              </w:rPr>
            </w:pPr>
            <w:r w:rsidRPr="00A05F7E">
              <w:rPr>
                <w:rFonts w:ascii="Calibri Light" w:hAnsi="Calibri Light"/>
              </w:rPr>
              <w:t>sources checked for currency</w:t>
            </w:r>
          </w:p>
        </w:tc>
        <w:tc>
          <w:tcPr>
            <w:tcW w:w="2045" w:type="dxa"/>
            <w:gridSpan w:val="2"/>
            <w:vAlign w:val="center"/>
          </w:tcPr>
          <w:p w14:paraId="60EFAC9D" w14:textId="7D5354D2" w:rsidR="00A05F7E" w:rsidRDefault="00A05F7E" w:rsidP="00A05F7E">
            <w:pPr>
              <w:rPr>
                <w:rFonts w:asciiTheme="majorHAnsi" w:hAnsiTheme="majorHAnsi"/>
                <w:sz w:val="24"/>
                <w:szCs w:val="24"/>
              </w:rPr>
            </w:pPr>
            <w:r>
              <w:rPr>
                <w:rFonts w:asciiTheme="majorHAnsi" w:hAnsiTheme="majorHAnsi"/>
                <w:sz w:val="24"/>
                <w:szCs w:val="24"/>
              </w:rPr>
              <w:t>APRIL 2022</w:t>
            </w:r>
          </w:p>
        </w:tc>
      </w:tr>
      <w:tr w:rsidR="00A05F7E" w14:paraId="0A8CA930" w14:textId="77777777" w:rsidTr="00D0090A">
        <w:trPr>
          <w:trHeight w:val="683"/>
        </w:trPr>
        <w:tc>
          <w:tcPr>
            <w:tcW w:w="2235" w:type="dxa"/>
            <w:vAlign w:val="center"/>
          </w:tcPr>
          <w:p w14:paraId="20D34DC9" w14:textId="49F80206" w:rsidR="00A05F7E" w:rsidRDefault="00A05F7E" w:rsidP="00A05F7E">
            <w:pPr>
              <w:rPr>
                <w:rFonts w:ascii="Calibri Light" w:hAnsi="Calibri Light"/>
                <w:color w:val="000000" w:themeColor="text1"/>
                <w:sz w:val="24"/>
                <w:szCs w:val="24"/>
              </w:rPr>
            </w:pPr>
            <w:r>
              <w:rPr>
                <w:rFonts w:asciiTheme="majorHAnsi" w:hAnsiTheme="majorHAnsi"/>
                <w:sz w:val="24"/>
                <w:szCs w:val="24"/>
              </w:rPr>
              <w:t>APRIL 2020</w:t>
            </w:r>
          </w:p>
        </w:tc>
        <w:tc>
          <w:tcPr>
            <w:tcW w:w="4706" w:type="dxa"/>
            <w:gridSpan w:val="2"/>
            <w:vAlign w:val="center"/>
          </w:tcPr>
          <w:p w14:paraId="6D14A4EE" w14:textId="77777777" w:rsidR="00A05F7E" w:rsidRPr="00A846A2" w:rsidRDefault="00A05F7E" w:rsidP="00A05F7E">
            <w:pPr>
              <w:pStyle w:val="ListParagraph"/>
              <w:numPr>
                <w:ilvl w:val="0"/>
                <w:numId w:val="11"/>
              </w:numPr>
              <w:rPr>
                <w:rFonts w:ascii="Calibri Light" w:hAnsi="Calibri Light"/>
              </w:rPr>
            </w:pPr>
            <w:r w:rsidRPr="00A846A2">
              <w:rPr>
                <w:rFonts w:ascii="Calibri Light" w:hAnsi="Calibri Light"/>
              </w:rPr>
              <w:t>rearranged some points for better flow</w:t>
            </w:r>
          </w:p>
          <w:p w14:paraId="18CD0F77" w14:textId="77777777" w:rsidR="00A05F7E" w:rsidRDefault="00A05F7E" w:rsidP="00A05F7E">
            <w:pPr>
              <w:pStyle w:val="ListParagraph"/>
              <w:numPr>
                <w:ilvl w:val="0"/>
                <w:numId w:val="11"/>
              </w:numPr>
              <w:rPr>
                <w:rFonts w:ascii="Calibri Light" w:hAnsi="Calibri Light"/>
              </w:rPr>
            </w:pPr>
            <w:r w:rsidRPr="00A846A2">
              <w:rPr>
                <w:rFonts w:ascii="Calibri Light" w:hAnsi="Calibri Light"/>
              </w:rPr>
              <w:t>additional information added in some sections related to OSHC</w:t>
            </w:r>
          </w:p>
          <w:p w14:paraId="655BD1F0" w14:textId="3DD7BF27" w:rsidR="00A05F7E" w:rsidRPr="00A846A2" w:rsidRDefault="00A05F7E" w:rsidP="00A05F7E">
            <w:pPr>
              <w:pStyle w:val="ListParagraph"/>
              <w:numPr>
                <w:ilvl w:val="0"/>
                <w:numId w:val="11"/>
              </w:numPr>
              <w:rPr>
                <w:rFonts w:ascii="Calibri Light" w:hAnsi="Calibri Light"/>
              </w:rPr>
            </w:pPr>
            <w:r w:rsidRPr="00A846A2">
              <w:rPr>
                <w:rFonts w:ascii="Calibri Light" w:hAnsi="Calibri Light"/>
              </w:rPr>
              <w:t>supervision for handwashing added</w:t>
            </w:r>
          </w:p>
        </w:tc>
        <w:tc>
          <w:tcPr>
            <w:tcW w:w="2045" w:type="dxa"/>
            <w:gridSpan w:val="2"/>
            <w:vAlign w:val="center"/>
          </w:tcPr>
          <w:p w14:paraId="0E91CDB1" w14:textId="3AFCF227" w:rsidR="00A05F7E" w:rsidRDefault="00A05F7E" w:rsidP="00A05F7E">
            <w:pPr>
              <w:rPr>
                <w:rFonts w:ascii="Calibri Light" w:hAnsi="Calibri Light"/>
              </w:rPr>
            </w:pPr>
            <w:r>
              <w:rPr>
                <w:rFonts w:asciiTheme="majorHAnsi" w:hAnsiTheme="majorHAnsi"/>
                <w:sz w:val="24"/>
                <w:szCs w:val="24"/>
              </w:rPr>
              <w:t>APRIL 2021</w:t>
            </w:r>
          </w:p>
        </w:tc>
      </w:tr>
      <w:tr w:rsidR="00A05F7E" w14:paraId="0746E547" w14:textId="77777777" w:rsidTr="00D0090A">
        <w:trPr>
          <w:trHeight w:val="683"/>
        </w:trPr>
        <w:tc>
          <w:tcPr>
            <w:tcW w:w="2235" w:type="dxa"/>
            <w:vAlign w:val="center"/>
          </w:tcPr>
          <w:p w14:paraId="0EE33D1F" w14:textId="217EEDCF" w:rsidR="00A05F7E" w:rsidRDefault="00A05F7E" w:rsidP="00A05F7E">
            <w:pPr>
              <w:rPr>
                <w:rFonts w:ascii="Calibri Light" w:hAnsi="Calibri Light"/>
                <w:color w:val="000000" w:themeColor="text1"/>
                <w:sz w:val="24"/>
                <w:szCs w:val="24"/>
              </w:rPr>
            </w:pPr>
            <w:r>
              <w:rPr>
                <w:rFonts w:ascii="Calibri Light" w:hAnsi="Calibri Light"/>
                <w:color w:val="000000" w:themeColor="text1"/>
                <w:sz w:val="24"/>
                <w:szCs w:val="24"/>
              </w:rPr>
              <w:t>APRIL 2019</w:t>
            </w:r>
          </w:p>
        </w:tc>
        <w:tc>
          <w:tcPr>
            <w:tcW w:w="4706" w:type="dxa"/>
            <w:gridSpan w:val="2"/>
            <w:vAlign w:val="center"/>
          </w:tcPr>
          <w:p w14:paraId="3EAC8B54" w14:textId="79A78BA4" w:rsidR="00A05F7E" w:rsidRDefault="00A05F7E" w:rsidP="00A05F7E">
            <w:pPr>
              <w:rPr>
                <w:rFonts w:ascii="Calibri Light" w:hAnsi="Calibri Light"/>
                <w:color w:val="000000" w:themeColor="text1"/>
                <w:sz w:val="24"/>
                <w:szCs w:val="24"/>
              </w:rPr>
            </w:pPr>
            <w:r w:rsidRPr="00D0090A">
              <w:rPr>
                <w:rFonts w:ascii="Calibri Light" w:hAnsi="Calibri Light"/>
              </w:rPr>
              <w:t>New policy created for OSHC</w:t>
            </w:r>
          </w:p>
        </w:tc>
        <w:tc>
          <w:tcPr>
            <w:tcW w:w="2045" w:type="dxa"/>
            <w:gridSpan w:val="2"/>
            <w:vAlign w:val="center"/>
          </w:tcPr>
          <w:p w14:paraId="7C69F0C6" w14:textId="354CB97E" w:rsidR="00A05F7E" w:rsidRPr="00D0090A" w:rsidRDefault="00A05F7E" w:rsidP="00A05F7E">
            <w:pPr>
              <w:rPr>
                <w:rFonts w:ascii="Calibri Light" w:hAnsi="Calibri Light"/>
              </w:rPr>
            </w:pPr>
            <w:r>
              <w:rPr>
                <w:rFonts w:ascii="Calibri Light" w:hAnsi="Calibri Light"/>
              </w:rPr>
              <w:t>APRIL 2020</w:t>
            </w:r>
          </w:p>
        </w:tc>
      </w:tr>
    </w:tbl>
    <w:p w14:paraId="2BB69996" w14:textId="77777777" w:rsidR="007E1EE6" w:rsidRPr="007E1EE6" w:rsidRDefault="007E1EE6" w:rsidP="007E1EE6">
      <w:pPr>
        <w:spacing w:line="276" w:lineRule="auto"/>
        <w:rPr>
          <w:rFonts w:asciiTheme="majorHAnsi" w:hAnsiTheme="majorHAnsi"/>
          <w:b/>
        </w:rPr>
      </w:pPr>
    </w:p>
    <w:p w14:paraId="0509CA7C" w14:textId="3D8F77F1" w:rsidR="00B72B18" w:rsidRPr="00B72B18" w:rsidRDefault="007E1EE6" w:rsidP="00B72B18">
      <w:pPr>
        <w:spacing w:line="360" w:lineRule="auto"/>
        <w:rPr>
          <w:rFonts w:asciiTheme="majorHAnsi" w:hAnsiTheme="majorHAnsi"/>
        </w:rPr>
      </w:pPr>
      <w:r>
        <w:rPr>
          <w:rFonts w:asciiTheme="majorHAnsi" w:hAnsiTheme="majorHAnsi"/>
        </w:rPr>
        <w:br/>
      </w:r>
    </w:p>
    <w:sectPr w:rsidR="00B72B18" w:rsidRPr="00B72B18" w:rsidSect="00F852F9">
      <w:headerReference w:type="default" r:id="rId14"/>
      <w:footerReference w:type="even" r:id="rId15"/>
      <w:footerReference w:type="default" r:id="rId16"/>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FF3D6" w14:textId="77777777" w:rsidR="00912B86" w:rsidRDefault="00912B86" w:rsidP="0021486F">
      <w:pPr>
        <w:spacing w:after="0" w:line="240" w:lineRule="auto"/>
      </w:pPr>
      <w:r>
        <w:separator/>
      </w:r>
    </w:p>
  </w:endnote>
  <w:endnote w:type="continuationSeparator" w:id="0">
    <w:p w14:paraId="5F81CE6F" w14:textId="77777777" w:rsidR="00912B86" w:rsidRDefault="00912B86" w:rsidP="0021486F">
      <w:pPr>
        <w:spacing w:after="0" w:line="240" w:lineRule="auto"/>
      </w:pPr>
      <w:r>
        <w:continuationSeparator/>
      </w:r>
    </w:p>
  </w:endnote>
  <w:endnote w:type="continuationNotice" w:id="1">
    <w:p w14:paraId="56634E0C" w14:textId="77777777" w:rsidR="006D0AD5" w:rsidRDefault="006D0A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43144414"/>
      <w:docPartObj>
        <w:docPartGallery w:val="Page Numbers (Bottom of Page)"/>
        <w:docPartUnique/>
      </w:docPartObj>
    </w:sdtPr>
    <w:sdtEndPr>
      <w:rPr>
        <w:rStyle w:val="PageNumber"/>
      </w:rPr>
    </w:sdtEndPr>
    <w:sdtContent>
      <w:p w14:paraId="06ADCAAB" w14:textId="68C41999" w:rsidR="00CA3C91" w:rsidRDefault="00CA3C91" w:rsidP="00E463C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1EBFB9" w14:textId="77777777" w:rsidR="00CA3C91" w:rsidRDefault="00CA3C91" w:rsidP="00CA3C9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92742830"/>
      <w:docPartObj>
        <w:docPartGallery w:val="Page Numbers (Bottom of Page)"/>
        <w:docPartUnique/>
      </w:docPartObj>
    </w:sdtPr>
    <w:sdtEndPr>
      <w:rPr>
        <w:rStyle w:val="PageNumber"/>
      </w:rPr>
    </w:sdtEndPr>
    <w:sdtContent>
      <w:p w14:paraId="55F83B49" w14:textId="1C201F5F" w:rsidR="00CA3C91" w:rsidRDefault="00CA3C91" w:rsidP="00E463C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5B0EC6F1" w14:textId="02434851" w:rsidR="00894308" w:rsidRDefault="00894308" w:rsidP="00CA3C91">
    <w:pPr>
      <w:pStyle w:val="Footer"/>
      <w:ind w:firstLine="360"/>
    </w:pPr>
    <w:r w:rsidRPr="009042A1">
      <w:rPr>
        <w:noProof/>
        <w:color w:val="70AC3D"/>
        <w:lang w:val="en-US"/>
      </w:rPr>
      <w:drawing>
        <wp:anchor distT="0" distB="0" distL="114300" distR="114300" simplePos="0" relativeHeight="251662336"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sidR="00B545B8">
      <w:rPr>
        <w:rFonts w:ascii="Calibri Light" w:hAnsi="Calibri Light"/>
        <w:color w:val="70AC3D"/>
        <w:sz w:val="18"/>
        <w:szCs w:val="18"/>
      </w:rPr>
      <w:t>2</w:t>
    </w:r>
    <w:r w:rsidR="0073515F">
      <w:rPr>
        <w:rFonts w:ascii="Calibri Light" w:hAnsi="Calibri Light"/>
        <w:color w:val="70AC3D"/>
        <w:sz w:val="18"/>
        <w:szCs w:val="18"/>
      </w:rPr>
      <w:t>3</w:t>
    </w:r>
    <w:r w:rsidRPr="009059BD">
      <w:rPr>
        <w:rFonts w:ascii="Calibri Light" w:hAnsi="Calibri Light"/>
        <w:color w:val="EEAB2E"/>
        <w:sz w:val="18"/>
        <w:szCs w:val="18"/>
      </w:rPr>
      <w:t xml:space="preserve"> </w:t>
    </w:r>
    <w:r>
      <w:rPr>
        <w:rFonts w:ascii="Calibri Light" w:hAnsi="Calibri Light"/>
        <w:sz w:val="18"/>
        <w:szCs w:val="18"/>
      </w:rPr>
      <w:t>–</w:t>
    </w:r>
    <w:r w:rsidRPr="00D75519">
      <w:rPr>
        <w:rFonts w:ascii="Calibri Light" w:hAnsi="Calibri Light"/>
        <w:sz w:val="18"/>
        <w:szCs w:val="18"/>
      </w:rPr>
      <w:t xml:space="preserve"> </w:t>
    </w:r>
    <w:r w:rsidR="00BE17FE">
      <w:rPr>
        <w:rFonts w:ascii="Calibri Light" w:hAnsi="Calibri Light"/>
        <w:sz w:val="18"/>
        <w:szCs w:val="18"/>
        <w:lang w:val="en-US"/>
      </w:rPr>
      <w:t>Supervision</w:t>
    </w:r>
    <w:r>
      <w:rPr>
        <w:rFonts w:ascii="Calibri Light" w:hAnsi="Calibri Light"/>
        <w:sz w:val="18"/>
        <w:szCs w:val="18"/>
        <w:lang w:val="en-US"/>
      </w:rPr>
      <w:t xml:space="preserve">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1A8C7" w14:textId="77777777" w:rsidR="00912B86" w:rsidRDefault="00912B86" w:rsidP="0021486F">
      <w:pPr>
        <w:spacing w:after="0" w:line="240" w:lineRule="auto"/>
      </w:pPr>
      <w:r>
        <w:separator/>
      </w:r>
    </w:p>
  </w:footnote>
  <w:footnote w:type="continuationSeparator" w:id="0">
    <w:p w14:paraId="6096B490" w14:textId="77777777" w:rsidR="00912B86" w:rsidRDefault="00912B86" w:rsidP="0021486F">
      <w:pPr>
        <w:spacing w:after="0" w:line="240" w:lineRule="auto"/>
      </w:pPr>
      <w:r>
        <w:continuationSeparator/>
      </w:r>
    </w:p>
  </w:footnote>
  <w:footnote w:type="continuationNotice" w:id="1">
    <w:p w14:paraId="67306ACE" w14:textId="77777777" w:rsidR="006D0AD5" w:rsidRDefault="006D0A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05E5" w14:textId="3953938A" w:rsidR="00894308" w:rsidRDefault="00894308">
    <w:pPr>
      <w:pStyle w:val="Header"/>
    </w:pPr>
    <w:r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4254B516">
              <wp:simplePos x="0" y="0"/>
              <wp:positionH relativeFrom="column">
                <wp:posOffset>-914400</wp:posOffset>
              </wp:positionH>
              <wp:positionV relativeFrom="paragraph">
                <wp:posOffset>-266700</wp:posOffset>
              </wp:positionV>
              <wp:extent cx="5509259" cy="359160"/>
              <wp:effectExtent l="0" t="0" r="3175" b="0"/>
              <wp:wrapThrough wrapText="bothSides">
                <wp:wrapPolygon edited="0">
                  <wp:start x="0" y="0"/>
                  <wp:lineTo x="0" y="19880"/>
                  <wp:lineTo x="21513" y="19880"/>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70AC3D"/>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894308" w:rsidRPr="004A79B2" w:rsidRDefault="00894308"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6" style="position:absolute;margin-left:-1in;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" fillcolor="#70ac3d" stroked="f" strokeweight=".5pt">
              <v:textbox>
                <w:txbxContent>
                  <w:p w14:paraId="43E69882" w14:textId="77777777" w:rsidR="00894308" w:rsidRPr="004A79B2" w:rsidRDefault="00894308" w:rsidP="00A07751">
                    <w:pPr>
                      <w:ind w:firstLine="720"/>
                      <w:rPr>
                        <w:rFonts w:ascii="Calibri Light" w:hAnsi="Calibri Light"/>
                        <w:color w:val="1EA3C0"/>
                        <w:szCs w:val="18"/>
                      </w:rPr>
                    </w:pPr>
                  </w:p>
                </w:txbxContent>
              </v:textbox>
              <w10:wrap type="through"/>
            </v:rect>
          </w:pict>
        </mc:Fallback>
      </mc:AlternateContent>
    </w:r>
    <w:r w:rsidRPr="0021486F">
      <w:rPr>
        <w:noProof/>
        <w:sz w:val="48"/>
        <w:szCs w:val="44"/>
        <w:lang w:val="en-US"/>
      </w:rPr>
      <mc:AlternateContent>
        <mc:Choice Requires="wps">
          <w:drawing>
            <wp:anchor distT="0" distB="0" distL="114300" distR="114300" simplePos="0" relativeHeight="251660288" behindDoc="0" locked="0" layoutInCell="1" allowOverlap="1" wp14:anchorId="5C727EB8" wp14:editId="2F744FAE">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894308" w:rsidRPr="00865E0A" w:rsidRDefault="00894308"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727EB8"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" fillcolor="#333c44" stroked="f">
              <v:textbox>
                <w:txbxContent>
                  <w:p w14:paraId="36787074" w14:textId="77777777" w:rsidR="00894308" w:rsidRPr="00865E0A" w:rsidRDefault="00894308" w:rsidP="00A07751">
                    <w:pPr>
                      <w:rPr>
                        <w:rFonts w:ascii="Calibri Light" w:hAnsi="Calibri Light"/>
                        <w:color w:val="999999"/>
                        <w:szCs w:val="20"/>
                      </w:rPr>
                    </w:pPr>
                  </w:p>
                </w:txbxContent>
              </v:textbox>
              <w10:wrap type="through"/>
            </v:shape>
          </w:pict>
        </mc:Fallback>
      </mc:AlternateContent>
    </w:r>
    <w:r>
      <w:rPr>
        <w:noProof/>
        <w:sz w:val="48"/>
        <w:szCs w:val="44"/>
        <w:lang w:val="en-US"/>
      </w:rPr>
      <mc:AlternateContent>
        <mc:Choice Requires="wps">
          <w:drawing>
            <wp:anchor distT="0" distB="0" distL="114300" distR="114300" simplePos="0" relativeHeight="251661312" behindDoc="0" locked="0" layoutInCell="1" allowOverlap="1" wp14:anchorId="1C21A333" wp14:editId="517E9EF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AB4840" w14:textId="5E8C7234" w:rsidR="00894308" w:rsidRPr="004E7272" w:rsidRDefault="008C2E5D" w:rsidP="00A07751">
                          <w:pPr>
                            <w:rPr>
                              <w:rFonts w:ascii="Calibri Light" w:hAnsi="Calibri Light"/>
                              <w:color w:val="FFFFFF" w:themeColor="background1"/>
                            </w:rPr>
                          </w:pPr>
                          <w:r>
                            <w:rPr>
                              <w:rFonts w:ascii="Calibri Light" w:hAnsi="Calibri Light"/>
                              <w:color w:val="FFFFFF" w:themeColor="background1"/>
                            </w:rPr>
                            <w:t>Prospect Primary School OSHC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21A333" id="Text Box 4" o:spid="_x0000_s1028" type="#_x0000_t202" style="position:absolute;margin-left:-24.3pt;margin-top:-17.35pt;width:171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" filled="f" stroked="f">
              <v:textbox>
                <w:txbxContent>
                  <w:p w14:paraId="32AB4840" w14:textId="5E8C7234" w:rsidR="00894308" w:rsidRPr="004E7272" w:rsidRDefault="008C2E5D" w:rsidP="00A07751">
                    <w:pPr>
                      <w:rPr>
                        <w:rFonts w:ascii="Calibri Light" w:hAnsi="Calibri Light"/>
                        <w:color w:val="FFFFFF" w:themeColor="background1"/>
                      </w:rPr>
                    </w:pPr>
                    <w:r>
                      <w:rPr>
                        <w:rFonts w:ascii="Calibri Light" w:hAnsi="Calibri Light"/>
                        <w:color w:val="FFFFFF" w:themeColor="background1"/>
                      </w:rPr>
                      <w:t>Prospect Primary School OSHC</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76A7"/>
    <w:multiLevelType w:val="hybridMultilevel"/>
    <w:tmpl w:val="57329034"/>
    <w:lvl w:ilvl="0" w:tplc="04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cs="Wingdings" w:hint="default"/>
      </w:rPr>
    </w:lvl>
    <w:lvl w:ilvl="3" w:tplc="08090001" w:tentative="1">
      <w:start w:val="1"/>
      <w:numFmt w:val="bullet"/>
      <w:lvlText w:val=""/>
      <w:lvlJc w:val="left"/>
      <w:pPr>
        <w:ind w:left="3960" w:hanging="360"/>
      </w:pPr>
      <w:rPr>
        <w:rFonts w:ascii="Symbol" w:hAnsi="Symbol" w:cs="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cs="Wingdings" w:hint="default"/>
      </w:rPr>
    </w:lvl>
    <w:lvl w:ilvl="6" w:tplc="08090001" w:tentative="1">
      <w:start w:val="1"/>
      <w:numFmt w:val="bullet"/>
      <w:lvlText w:val=""/>
      <w:lvlJc w:val="left"/>
      <w:pPr>
        <w:ind w:left="6120" w:hanging="360"/>
      </w:pPr>
      <w:rPr>
        <w:rFonts w:ascii="Symbol" w:hAnsi="Symbol" w:cs="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cs="Wingdings" w:hint="default"/>
      </w:rPr>
    </w:lvl>
  </w:abstractNum>
  <w:abstractNum w:abstractNumId="1" w15:restartNumberingAfterBreak="0">
    <w:nsid w:val="01775D6B"/>
    <w:multiLevelType w:val="hybridMultilevel"/>
    <w:tmpl w:val="2EE0AC86"/>
    <w:lvl w:ilvl="0" w:tplc="00000001">
      <w:start w:val="1"/>
      <w:numFmt w:val="bullet"/>
      <w:lvlText w:val="•"/>
      <w:lvlJc w:val="left"/>
      <w:pPr>
        <w:ind w:left="720" w:hanging="360"/>
      </w:pPr>
      <w:rPr>
        <w:rFont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7AE50DF"/>
    <w:multiLevelType w:val="hybridMultilevel"/>
    <w:tmpl w:val="7A8A9100"/>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07B55CFE"/>
    <w:multiLevelType w:val="hybridMultilevel"/>
    <w:tmpl w:val="B0986E4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BE3332"/>
    <w:multiLevelType w:val="hybridMultilevel"/>
    <w:tmpl w:val="703C217E"/>
    <w:lvl w:ilvl="0" w:tplc="00000001">
      <w:start w:val="1"/>
      <w:numFmt w:val="bullet"/>
      <w:lvlText w:val="•"/>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481D57"/>
    <w:multiLevelType w:val="hybridMultilevel"/>
    <w:tmpl w:val="B78CF29E"/>
    <w:lvl w:ilvl="0" w:tplc="66B248E2">
      <w:numFmt w:val="bullet"/>
      <w:lvlText w:val="•"/>
      <w:lvlJc w:val="left"/>
      <w:pPr>
        <w:ind w:left="720" w:hanging="360"/>
      </w:pPr>
      <w:rPr>
        <w:rFonts w:ascii="Calibri Light" w:eastAsiaTheme="minorEastAsia" w:hAnsi="Calibri Ligh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84E74E5"/>
    <w:multiLevelType w:val="hybridMultilevel"/>
    <w:tmpl w:val="8D987544"/>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2C6F5837"/>
    <w:multiLevelType w:val="hybridMultilevel"/>
    <w:tmpl w:val="ED20761C"/>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BF42F9"/>
    <w:multiLevelType w:val="hybridMultilevel"/>
    <w:tmpl w:val="10FC186C"/>
    <w:lvl w:ilvl="0" w:tplc="0C090005">
      <w:start w:val="1"/>
      <w:numFmt w:val="bullet"/>
      <w:lvlText w:val=""/>
      <w:lvlJc w:val="left"/>
      <w:pPr>
        <w:ind w:left="720" w:hanging="360"/>
      </w:pPr>
      <w:rPr>
        <w:rFonts w:ascii="Wingdings" w:hAnsi="Wingdings"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07F3A3F"/>
    <w:multiLevelType w:val="hybridMultilevel"/>
    <w:tmpl w:val="655266D8"/>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9D119AC"/>
    <w:multiLevelType w:val="hybridMultilevel"/>
    <w:tmpl w:val="18F25D16"/>
    <w:lvl w:ilvl="0" w:tplc="00000001">
      <w:start w:val="1"/>
      <w:numFmt w:val="bullet"/>
      <w:lvlText w:val="•"/>
      <w:lvlJc w:val="left"/>
      <w:pPr>
        <w:ind w:left="720" w:hanging="360"/>
      </w:pPr>
      <w:rPr>
        <w:rFont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568626DB"/>
    <w:multiLevelType w:val="hybridMultilevel"/>
    <w:tmpl w:val="D59EC9E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093117F"/>
    <w:multiLevelType w:val="hybridMultilevel"/>
    <w:tmpl w:val="DE4C835A"/>
    <w:lvl w:ilvl="0" w:tplc="66B248E2">
      <w:numFmt w:val="bullet"/>
      <w:lvlText w:val="•"/>
      <w:lvlJc w:val="left"/>
      <w:pPr>
        <w:ind w:left="720" w:hanging="360"/>
      </w:pPr>
      <w:rPr>
        <w:rFonts w:ascii="Calibri Light" w:eastAsiaTheme="minorEastAsia" w:hAnsi="Calibri Light"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052F2F"/>
    <w:multiLevelType w:val="hybridMultilevel"/>
    <w:tmpl w:val="24BCC9C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9D4164"/>
    <w:multiLevelType w:val="hybridMultilevel"/>
    <w:tmpl w:val="9A6E08D6"/>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9655971"/>
    <w:multiLevelType w:val="hybridMultilevel"/>
    <w:tmpl w:val="0F9C1128"/>
    <w:lvl w:ilvl="0" w:tplc="545260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7E491D26"/>
    <w:multiLevelType w:val="hybridMultilevel"/>
    <w:tmpl w:val="DF6CD32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abstractNumId w:val="8"/>
  </w:num>
  <w:num w:numId="2">
    <w:abstractNumId w:val="11"/>
  </w:num>
  <w:num w:numId="3">
    <w:abstractNumId w:val="3"/>
  </w:num>
  <w:num w:numId="4">
    <w:abstractNumId w:val="16"/>
  </w:num>
  <w:num w:numId="5">
    <w:abstractNumId w:val="4"/>
  </w:num>
  <w:num w:numId="6">
    <w:abstractNumId w:val="1"/>
  </w:num>
  <w:num w:numId="7">
    <w:abstractNumId w:val="0"/>
  </w:num>
  <w:num w:numId="8">
    <w:abstractNumId w:val="12"/>
  </w:num>
  <w:num w:numId="9">
    <w:abstractNumId w:val="10"/>
  </w:num>
  <w:num w:numId="10">
    <w:abstractNumId w:val="2"/>
  </w:num>
  <w:num w:numId="11">
    <w:abstractNumId w:val="13"/>
  </w:num>
  <w:num w:numId="12">
    <w:abstractNumId w:val="5"/>
  </w:num>
  <w:num w:numId="13">
    <w:abstractNumId w:val="9"/>
  </w:num>
  <w:num w:numId="14">
    <w:abstractNumId w:val="14"/>
  </w:num>
  <w:num w:numId="15">
    <w:abstractNumId w:val="15"/>
  </w:num>
  <w:num w:numId="16">
    <w:abstractNumId w:val="6"/>
  </w:num>
  <w:num w:numId="1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2137C"/>
    <w:rsid w:val="00024C4E"/>
    <w:rsid w:val="00034A58"/>
    <w:rsid w:val="000430FF"/>
    <w:rsid w:val="0005762D"/>
    <w:rsid w:val="0007315C"/>
    <w:rsid w:val="000B5720"/>
    <w:rsid w:val="000B6029"/>
    <w:rsid w:val="000C45CC"/>
    <w:rsid w:val="00104F65"/>
    <w:rsid w:val="001116BE"/>
    <w:rsid w:val="0013625E"/>
    <w:rsid w:val="00151775"/>
    <w:rsid w:val="0018671C"/>
    <w:rsid w:val="001916F3"/>
    <w:rsid w:val="00196CC4"/>
    <w:rsid w:val="001A2802"/>
    <w:rsid w:val="001A5D40"/>
    <w:rsid w:val="001B1168"/>
    <w:rsid w:val="001B42D4"/>
    <w:rsid w:val="001C15E4"/>
    <w:rsid w:val="0021486F"/>
    <w:rsid w:val="00216235"/>
    <w:rsid w:val="00233657"/>
    <w:rsid w:val="00244E80"/>
    <w:rsid w:val="002A0442"/>
    <w:rsid w:val="003211A7"/>
    <w:rsid w:val="0032241B"/>
    <w:rsid w:val="0032350F"/>
    <w:rsid w:val="00344B89"/>
    <w:rsid w:val="00353393"/>
    <w:rsid w:val="00362B2B"/>
    <w:rsid w:val="0036669C"/>
    <w:rsid w:val="00373B56"/>
    <w:rsid w:val="00381E00"/>
    <w:rsid w:val="003A4C16"/>
    <w:rsid w:val="003B4087"/>
    <w:rsid w:val="003E7029"/>
    <w:rsid w:val="003F355E"/>
    <w:rsid w:val="003F59E7"/>
    <w:rsid w:val="00412032"/>
    <w:rsid w:val="00412258"/>
    <w:rsid w:val="004162A3"/>
    <w:rsid w:val="0042395E"/>
    <w:rsid w:val="00432CA0"/>
    <w:rsid w:val="004460C2"/>
    <w:rsid w:val="0045799A"/>
    <w:rsid w:val="00492307"/>
    <w:rsid w:val="004A79B2"/>
    <w:rsid w:val="004B1ABE"/>
    <w:rsid w:val="004E10C4"/>
    <w:rsid w:val="004F79E0"/>
    <w:rsid w:val="00516AF8"/>
    <w:rsid w:val="005504F7"/>
    <w:rsid w:val="005D1F76"/>
    <w:rsid w:val="005D2422"/>
    <w:rsid w:val="005D2EF1"/>
    <w:rsid w:val="005D7F72"/>
    <w:rsid w:val="005F6F48"/>
    <w:rsid w:val="00603E44"/>
    <w:rsid w:val="00613972"/>
    <w:rsid w:val="00632D3D"/>
    <w:rsid w:val="00643067"/>
    <w:rsid w:val="006841CC"/>
    <w:rsid w:val="006A01FF"/>
    <w:rsid w:val="006D0AD5"/>
    <w:rsid w:val="006E492E"/>
    <w:rsid w:val="0072396B"/>
    <w:rsid w:val="0073515F"/>
    <w:rsid w:val="007439C0"/>
    <w:rsid w:val="007764EA"/>
    <w:rsid w:val="007868C0"/>
    <w:rsid w:val="00794D03"/>
    <w:rsid w:val="007E1EE6"/>
    <w:rsid w:val="007E46BB"/>
    <w:rsid w:val="00801203"/>
    <w:rsid w:val="00801F34"/>
    <w:rsid w:val="00803495"/>
    <w:rsid w:val="008145AF"/>
    <w:rsid w:val="00815DF5"/>
    <w:rsid w:val="00836281"/>
    <w:rsid w:val="00847B00"/>
    <w:rsid w:val="008511FC"/>
    <w:rsid w:val="0086287B"/>
    <w:rsid w:val="00865D1D"/>
    <w:rsid w:val="008728EC"/>
    <w:rsid w:val="00894308"/>
    <w:rsid w:val="008C2E5D"/>
    <w:rsid w:val="008C78A0"/>
    <w:rsid w:val="008E0266"/>
    <w:rsid w:val="008F0735"/>
    <w:rsid w:val="009042A1"/>
    <w:rsid w:val="009059BD"/>
    <w:rsid w:val="00910CA0"/>
    <w:rsid w:val="00912B86"/>
    <w:rsid w:val="009337F2"/>
    <w:rsid w:val="00947773"/>
    <w:rsid w:val="00971240"/>
    <w:rsid w:val="009B6618"/>
    <w:rsid w:val="009C4400"/>
    <w:rsid w:val="00A03C11"/>
    <w:rsid w:val="00A05F7E"/>
    <w:rsid w:val="00A07751"/>
    <w:rsid w:val="00A22048"/>
    <w:rsid w:val="00A34AC1"/>
    <w:rsid w:val="00A846A2"/>
    <w:rsid w:val="00A909FA"/>
    <w:rsid w:val="00A90C9B"/>
    <w:rsid w:val="00A97992"/>
    <w:rsid w:val="00AA21B4"/>
    <w:rsid w:val="00AB1AA1"/>
    <w:rsid w:val="00AB275C"/>
    <w:rsid w:val="00AD704A"/>
    <w:rsid w:val="00B168C3"/>
    <w:rsid w:val="00B545B8"/>
    <w:rsid w:val="00B72B18"/>
    <w:rsid w:val="00BE17FE"/>
    <w:rsid w:val="00BE32C1"/>
    <w:rsid w:val="00BF0BC1"/>
    <w:rsid w:val="00C973CC"/>
    <w:rsid w:val="00CA3C91"/>
    <w:rsid w:val="00CA580B"/>
    <w:rsid w:val="00CB40F1"/>
    <w:rsid w:val="00CC440D"/>
    <w:rsid w:val="00CC447C"/>
    <w:rsid w:val="00CF4AF4"/>
    <w:rsid w:val="00D0090A"/>
    <w:rsid w:val="00D00F97"/>
    <w:rsid w:val="00D168BA"/>
    <w:rsid w:val="00D23146"/>
    <w:rsid w:val="00D4010C"/>
    <w:rsid w:val="00D45684"/>
    <w:rsid w:val="00D96CE9"/>
    <w:rsid w:val="00DB2B22"/>
    <w:rsid w:val="00DC0CA2"/>
    <w:rsid w:val="00DC50C3"/>
    <w:rsid w:val="00E17511"/>
    <w:rsid w:val="00EB0FC2"/>
    <w:rsid w:val="00EB225E"/>
    <w:rsid w:val="00EB435C"/>
    <w:rsid w:val="00EE37A2"/>
    <w:rsid w:val="00EE597E"/>
    <w:rsid w:val="00F01B4D"/>
    <w:rsid w:val="00F235D4"/>
    <w:rsid w:val="00F246F2"/>
    <w:rsid w:val="00F30537"/>
    <w:rsid w:val="00F34D49"/>
    <w:rsid w:val="00F572D0"/>
    <w:rsid w:val="00F5739C"/>
    <w:rsid w:val="00F852F9"/>
    <w:rsid w:val="00FA4F53"/>
    <w:rsid w:val="00FF2A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02735D38"/>
  <w15:docId w15:val="{9E4256F7-0C3E-41A3-9604-DB755B32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character" w:styleId="Hyperlink">
    <w:name w:val="Hyperlink"/>
    <w:basedOn w:val="DefaultParagraphFont"/>
    <w:uiPriority w:val="99"/>
    <w:unhideWhenUsed/>
    <w:rsid w:val="00CF4AF4"/>
    <w:rPr>
      <w:color w:val="0563C1" w:themeColor="hyperlink"/>
      <w:u w:val="single"/>
    </w:rPr>
  </w:style>
  <w:style w:type="table" w:customStyle="1" w:styleId="GridTable1Light-Accent31">
    <w:name w:val="Grid Table 1 Light - Accent 31"/>
    <w:basedOn w:val="TableNormal"/>
    <w:uiPriority w:val="46"/>
    <w:rsid w:val="00BE17FE"/>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8E0266"/>
  </w:style>
  <w:style w:type="character" w:styleId="CommentReference">
    <w:name w:val="annotation reference"/>
    <w:basedOn w:val="DefaultParagraphFont"/>
    <w:uiPriority w:val="99"/>
    <w:semiHidden/>
    <w:unhideWhenUsed/>
    <w:rsid w:val="006D0AD5"/>
    <w:rPr>
      <w:sz w:val="16"/>
      <w:szCs w:val="16"/>
    </w:rPr>
  </w:style>
  <w:style w:type="paragraph" w:styleId="CommentText">
    <w:name w:val="annotation text"/>
    <w:basedOn w:val="Normal"/>
    <w:link w:val="CommentTextChar"/>
    <w:uiPriority w:val="99"/>
    <w:unhideWhenUsed/>
    <w:rsid w:val="006D0AD5"/>
    <w:pPr>
      <w:spacing w:line="240" w:lineRule="auto"/>
    </w:pPr>
    <w:rPr>
      <w:sz w:val="20"/>
      <w:szCs w:val="20"/>
    </w:rPr>
  </w:style>
  <w:style w:type="character" w:customStyle="1" w:styleId="CommentTextChar">
    <w:name w:val="Comment Text Char"/>
    <w:basedOn w:val="DefaultParagraphFont"/>
    <w:link w:val="CommentText"/>
    <w:uiPriority w:val="99"/>
    <w:rsid w:val="006D0AD5"/>
    <w:rPr>
      <w:sz w:val="20"/>
      <w:szCs w:val="20"/>
    </w:rPr>
  </w:style>
  <w:style w:type="paragraph" w:styleId="CommentSubject">
    <w:name w:val="annotation subject"/>
    <w:basedOn w:val="CommentText"/>
    <w:next w:val="CommentText"/>
    <w:link w:val="CommentSubjectChar"/>
    <w:uiPriority w:val="99"/>
    <w:semiHidden/>
    <w:unhideWhenUsed/>
    <w:rsid w:val="006D0AD5"/>
    <w:rPr>
      <w:b/>
      <w:bCs/>
    </w:rPr>
  </w:style>
  <w:style w:type="character" w:customStyle="1" w:styleId="CommentSubjectChar">
    <w:name w:val="Comment Subject Char"/>
    <w:basedOn w:val="CommentTextChar"/>
    <w:link w:val="CommentSubject"/>
    <w:uiPriority w:val="99"/>
    <w:semiHidden/>
    <w:rsid w:val="006D0A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wa.gov.au/legislation/statutes.nsf/main_mrtitle_12929_subsidiary.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vic.gov.au/Documents/childhood/providers/regulation/pracnotessuperv.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ecqa.gov.au/sites/default/files/2023-01/MTOP-V2.0.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11F047F9A6A4AB79D25BECE415A52" ma:contentTypeVersion="15" ma:contentTypeDescription="Create a new document." ma:contentTypeScope="" ma:versionID="e0675ecb10f66783bde76c3f17c6e3ff">
  <xsd:schema xmlns:xsd="http://www.w3.org/2001/XMLSchema" xmlns:xs="http://www.w3.org/2001/XMLSchema" xmlns:p="http://schemas.microsoft.com/office/2006/metadata/properties" xmlns:ns3="d6df472a-febb-42f0-94a8-61e43d8fed95" xmlns:ns4="fce985cf-57bc-47d1-a359-17bd45046fb9" targetNamespace="http://schemas.microsoft.com/office/2006/metadata/properties" ma:root="true" ma:fieldsID="38fd702d0576507f32596f2d726c1fea" ns3:_="" ns4:_="">
    <xsd:import namespace="d6df472a-febb-42f0-94a8-61e43d8fed95"/>
    <xsd:import namespace="fce985cf-57bc-47d1-a359-17bd45046fb9"/>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_activity"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f472a-febb-42f0-94a8-61e43d8fed9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e985cf-57bc-47d1-a359-17bd45046fb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6df472a-febb-42f0-94a8-61e43d8fed9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92AFB-CF05-40B9-AA4A-6076249E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f472a-febb-42f0-94a8-61e43d8fed95"/>
    <ds:schemaRef ds:uri="fce985cf-57bc-47d1-a359-17bd45046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E3C85-B110-45F3-B4C4-1BECA6359196}">
  <ds:schemaRefs>
    <ds:schemaRef ds:uri="http://schemas.microsoft.com/sharepoint/v3/contenttype/forms"/>
  </ds:schemaRefs>
</ds:datastoreItem>
</file>

<file path=customXml/itemProps3.xml><?xml version="1.0" encoding="utf-8"?>
<ds:datastoreItem xmlns:ds="http://schemas.openxmlformats.org/officeDocument/2006/customXml" ds:itemID="{CCCFE5A5-8A17-4A9D-9579-611B14178EB8}">
  <ds:schemaRefs>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 ds:uri="fce985cf-57bc-47d1-a359-17bd45046fb9"/>
    <ds:schemaRef ds:uri="d6df472a-febb-42f0-94a8-61e43d8fed95"/>
    <ds:schemaRef ds:uri="http://purl.org/dc/dcmitype/"/>
  </ds:schemaRefs>
</ds:datastoreItem>
</file>

<file path=customXml/itemProps4.xml><?xml version="1.0" encoding="utf-8"?>
<ds:datastoreItem xmlns:ds="http://schemas.openxmlformats.org/officeDocument/2006/customXml" ds:itemID="{EFA31E8E-CA96-4ABB-9703-5955ECEEE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2150</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OSHC PPS</cp:lastModifiedBy>
  <cp:revision>3</cp:revision>
  <dcterms:created xsi:type="dcterms:W3CDTF">2024-05-09T08:05:00Z</dcterms:created>
  <dcterms:modified xsi:type="dcterms:W3CDTF">2024-05-09T21:32:00Z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0x0101003E511F047F9A6A4AB79D25BECE415A52</vt:lpwstr>
  </property>
  <property fmtid="{D5CDD505-2E9C-101B-9397-08002B2CF9AE}" pid="3" name="MediaServiceImageTags">
    <vt:lpwstr/>
  </property>
</Properties>
</file>